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D3" w:rsidRDefault="00A63833" w:rsidP="000245D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w:t>
      </w:r>
      <w:r w:rsidR="000245D3" w:rsidRPr="000245D3">
        <w:rPr>
          <w:rFonts w:ascii="Times New Roman" w:hAnsi="Times New Roman" w:cs="Times New Roman"/>
          <w:b/>
          <w:sz w:val="28"/>
          <w:szCs w:val="28"/>
        </w:rPr>
        <w:t>краинск</w:t>
      </w:r>
      <w:r>
        <w:rPr>
          <w:rFonts w:ascii="Times New Roman" w:hAnsi="Times New Roman" w:cs="Times New Roman"/>
          <w:b/>
          <w:sz w:val="28"/>
          <w:szCs w:val="28"/>
        </w:rPr>
        <w:t>ий</w:t>
      </w:r>
      <w:r w:rsidR="000245D3" w:rsidRPr="000245D3">
        <w:rPr>
          <w:rFonts w:ascii="Times New Roman" w:hAnsi="Times New Roman" w:cs="Times New Roman"/>
          <w:b/>
          <w:sz w:val="28"/>
          <w:szCs w:val="28"/>
        </w:rPr>
        <w:t xml:space="preserve"> язык</w:t>
      </w:r>
    </w:p>
    <w:p w:rsidR="00A63833" w:rsidRPr="000245D3" w:rsidRDefault="00A63833" w:rsidP="000245D3">
      <w:pPr>
        <w:spacing w:after="0" w:line="240" w:lineRule="auto"/>
        <w:ind w:firstLine="709"/>
        <w:jc w:val="center"/>
        <w:rPr>
          <w:rFonts w:ascii="Times New Roman" w:hAnsi="Times New Roman" w:cs="Times New Roman"/>
          <w:b/>
          <w:sz w:val="28"/>
          <w:szCs w:val="28"/>
        </w:rPr>
      </w:pPr>
    </w:p>
    <w:p w:rsidR="00421EE6" w:rsidRDefault="00CE0152"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2013 году единый государственный экзамен по украинскому языку сдавали 100 выпускников.</w:t>
      </w:r>
    </w:p>
    <w:p w:rsidR="00806C51" w:rsidRPr="00806C51" w:rsidRDefault="00806C51" w:rsidP="00806C51">
      <w:pPr>
        <w:spacing w:after="0" w:line="240" w:lineRule="auto"/>
        <w:ind w:firstLine="709"/>
        <w:jc w:val="both"/>
        <w:rPr>
          <w:rFonts w:ascii="Times New Roman" w:hAnsi="Times New Roman" w:cs="Times New Roman"/>
          <w:sz w:val="28"/>
          <w:szCs w:val="28"/>
        </w:rPr>
      </w:pPr>
      <w:r w:rsidRPr="00806C51">
        <w:rPr>
          <w:rFonts w:ascii="Times New Roman" w:hAnsi="Times New Roman" w:cs="Times New Roman"/>
          <w:sz w:val="28"/>
          <w:szCs w:val="28"/>
        </w:rPr>
        <w:t>Экзаменационная работа единого государственного экзамена</w:t>
      </w:r>
      <w:r>
        <w:rPr>
          <w:rFonts w:ascii="Times New Roman" w:hAnsi="Times New Roman" w:cs="Times New Roman"/>
          <w:sz w:val="28"/>
          <w:szCs w:val="28"/>
        </w:rPr>
        <w:t xml:space="preserve"> по украинскому языку</w:t>
      </w:r>
      <w:r w:rsidRPr="00806C51">
        <w:rPr>
          <w:rFonts w:ascii="Times New Roman" w:hAnsi="Times New Roman" w:cs="Times New Roman"/>
          <w:sz w:val="28"/>
          <w:szCs w:val="28"/>
        </w:rPr>
        <w:t xml:space="preserve"> составлена так, что позволяет проверить </w:t>
      </w:r>
      <w:proofErr w:type="spellStart"/>
      <w:r w:rsidRPr="00806C51">
        <w:rPr>
          <w:rFonts w:ascii="Times New Roman" w:hAnsi="Times New Roman" w:cs="Times New Roman"/>
          <w:sz w:val="28"/>
          <w:szCs w:val="28"/>
        </w:rPr>
        <w:t>сформированность</w:t>
      </w:r>
      <w:proofErr w:type="spellEnd"/>
      <w:r w:rsidRPr="00806C51">
        <w:rPr>
          <w:rFonts w:ascii="Times New Roman" w:hAnsi="Times New Roman" w:cs="Times New Roman"/>
          <w:sz w:val="28"/>
          <w:szCs w:val="28"/>
        </w:rPr>
        <w:t xml:space="preserve"> у выпускников системы знаний, умений и навыков, составляющих различные виды компетенций: языковой, лингвистической, коммуникативной.</w:t>
      </w:r>
    </w:p>
    <w:p w:rsidR="00271EA9" w:rsidRPr="00271EA9" w:rsidRDefault="00271EA9" w:rsidP="00271EA9">
      <w:pPr>
        <w:spacing w:after="0" w:line="240" w:lineRule="auto"/>
        <w:ind w:firstLine="709"/>
        <w:jc w:val="both"/>
        <w:rPr>
          <w:rFonts w:ascii="Times New Roman" w:hAnsi="Times New Roman" w:cs="Times New Roman"/>
          <w:sz w:val="28"/>
          <w:szCs w:val="28"/>
        </w:rPr>
      </w:pPr>
      <w:r w:rsidRPr="00271EA9">
        <w:rPr>
          <w:rFonts w:ascii="Times New Roman" w:hAnsi="Times New Roman" w:cs="Times New Roman"/>
          <w:sz w:val="28"/>
          <w:szCs w:val="28"/>
        </w:rPr>
        <w:t xml:space="preserve">Каждый вариант экзаменационной работы по </w:t>
      </w:r>
      <w:r>
        <w:rPr>
          <w:rFonts w:ascii="Times New Roman" w:hAnsi="Times New Roman" w:cs="Times New Roman"/>
          <w:sz w:val="28"/>
          <w:szCs w:val="28"/>
        </w:rPr>
        <w:t>украинскому</w:t>
      </w:r>
      <w:r w:rsidRPr="00271EA9">
        <w:rPr>
          <w:rFonts w:ascii="Times New Roman" w:hAnsi="Times New Roman" w:cs="Times New Roman"/>
          <w:sz w:val="28"/>
          <w:szCs w:val="28"/>
        </w:rPr>
        <w:t xml:space="preserve"> языку состоял из трех частей и включал 3 типа заданий: с выбором ответа, с кратким ответом и с развёрнутым ответом. Задания экзаменационного теста позволяли проверить подготовку </w:t>
      </w:r>
      <w:proofErr w:type="gramStart"/>
      <w:r w:rsidRPr="00271EA9">
        <w:rPr>
          <w:rFonts w:ascii="Times New Roman" w:hAnsi="Times New Roman" w:cs="Times New Roman"/>
          <w:sz w:val="28"/>
          <w:szCs w:val="28"/>
        </w:rPr>
        <w:t>экзаменуемых</w:t>
      </w:r>
      <w:proofErr w:type="gramEnd"/>
      <w:r w:rsidRPr="00271EA9">
        <w:rPr>
          <w:rFonts w:ascii="Times New Roman" w:hAnsi="Times New Roman" w:cs="Times New Roman"/>
          <w:sz w:val="28"/>
          <w:szCs w:val="28"/>
        </w:rPr>
        <w:t xml:space="preserve"> по </w:t>
      </w:r>
      <w:r>
        <w:rPr>
          <w:rFonts w:ascii="Times New Roman" w:hAnsi="Times New Roman" w:cs="Times New Roman"/>
          <w:sz w:val="28"/>
          <w:szCs w:val="28"/>
        </w:rPr>
        <w:t>украинскому</w:t>
      </w:r>
      <w:r w:rsidRPr="00271EA9">
        <w:rPr>
          <w:rFonts w:ascii="Times New Roman" w:hAnsi="Times New Roman" w:cs="Times New Roman"/>
          <w:sz w:val="28"/>
          <w:szCs w:val="28"/>
        </w:rPr>
        <w:t xml:space="preserve"> языку за весь курс средней (полной) школы. </w:t>
      </w:r>
    </w:p>
    <w:p w:rsidR="00CE0152" w:rsidRDefault="00CE0152"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тест по украинскому языку был оптимальным по сложности заданий для учащихся. Вместе с тем, средний тестовый балл составил 52,21%, что на 6</w:t>
      </w:r>
      <w:r w:rsidR="00FB42ED">
        <w:rPr>
          <w:rFonts w:ascii="Times New Roman" w:hAnsi="Times New Roman" w:cs="Times New Roman"/>
          <w:sz w:val="28"/>
          <w:szCs w:val="28"/>
        </w:rPr>
        <w:t>,81</w:t>
      </w:r>
      <w:r>
        <w:rPr>
          <w:rFonts w:ascii="Times New Roman" w:hAnsi="Times New Roman" w:cs="Times New Roman"/>
          <w:sz w:val="28"/>
          <w:szCs w:val="28"/>
        </w:rPr>
        <w:t>% ниже, чем в 2012 году.</w:t>
      </w:r>
    </w:p>
    <w:p w:rsidR="00A63833" w:rsidRPr="00A63833" w:rsidRDefault="00A63833" w:rsidP="00CE0152">
      <w:pPr>
        <w:spacing w:after="0" w:line="240" w:lineRule="auto"/>
        <w:ind w:firstLine="709"/>
        <w:jc w:val="both"/>
        <w:rPr>
          <w:rFonts w:ascii="Times New Roman" w:hAnsi="Times New Roman" w:cs="Times New Roman"/>
          <w:sz w:val="16"/>
          <w:szCs w:val="16"/>
        </w:rPr>
      </w:pPr>
    </w:p>
    <w:tbl>
      <w:tblPr>
        <w:tblW w:w="9394" w:type="dxa"/>
        <w:jc w:val="center"/>
        <w:tblLook w:val="04A0" w:firstRow="1" w:lastRow="0" w:firstColumn="1" w:lastColumn="0" w:noHBand="0" w:noVBand="1"/>
      </w:tblPr>
      <w:tblGrid>
        <w:gridCol w:w="2425"/>
        <w:gridCol w:w="2014"/>
        <w:gridCol w:w="2061"/>
        <w:gridCol w:w="2212"/>
        <w:gridCol w:w="682"/>
      </w:tblGrid>
      <w:tr w:rsidR="00A63833" w:rsidRPr="001C42B1" w:rsidTr="00A63833">
        <w:trPr>
          <w:trHeight w:val="323"/>
          <w:jc w:val="center"/>
        </w:trPr>
        <w:tc>
          <w:tcPr>
            <w:tcW w:w="9394" w:type="dxa"/>
            <w:gridSpan w:val="5"/>
            <w:tcBorders>
              <w:top w:val="nil"/>
              <w:left w:val="nil"/>
              <w:bottom w:val="nil"/>
              <w:right w:val="nil"/>
            </w:tcBorders>
            <w:shd w:val="clear" w:color="auto" w:fill="auto"/>
            <w:vAlign w:val="center"/>
            <w:hideMark/>
          </w:tcPr>
          <w:p w:rsidR="00A63833" w:rsidRPr="001C42B1" w:rsidRDefault="00A63833" w:rsidP="00A63833">
            <w:pPr>
              <w:spacing w:after="0" w:line="240" w:lineRule="auto"/>
              <w:jc w:val="center"/>
              <w:rPr>
                <w:rFonts w:ascii="Times New Roman" w:eastAsia="Times New Roman" w:hAnsi="Times New Roman" w:cs="Times New Roman"/>
                <w:b/>
                <w:bCs/>
                <w:color w:val="000000"/>
                <w:sz w:val="28"/>
                <w:szCs w:val="28"/>
                <w:lang w:eastAsia="ru-RU"/>
              </w:rPr>
            </w:pPr>
            <w:r w:rsidRPr="001C42B1">
              <w:rPr>
                <w:rFonts w:ascii="Times New Roman" w:eastAsia="Times New Roman" w:hAnsi="Times New Roman" w:cs="Times New Roman"/>
                <w:b/>
                <w:bCs/>
                <w:color w:val="000000"/>
                <w:sz w:val="28"/>
                <w:szCs w:val="28"/>
                <w:lang w:eastAsia="ru-RU"/>
              </w:rPr>
              <w:t xml:space="preserve">Таблица соответствия первичного и тестового балла ЕГЭ  </w:t>
            </w:r>
          </w:p>
        </w:tc>
      </w:tr>
      <w:tr w:rsidR="00A63833" w:rsidRPr="001C42B1" w:rsidTr="00A63833">
        <w:trPr>
          <w:gridAfter w:val="1"/>
          <w:wAfter w:w="682" w:type="dxa"/>
          <w:trHeight w:val="324"/>
          <w:jc w:val="center"/>
        </w:trPr>
        <w:tc>
          <w:tcPr>
            <w:tcW w:w="8712" w:type="dxa"/>
            <w:gridSpan w:val="4"/>
            <w:tcBorders>
              <w:top w:val="nil"/>
              <w:left w:val="nil"/>
              <w:bottom w:val="nil"/>
              <w:right w:val="nil"/>
            </w:tcBorders>
            <w:shd w:val="clear" w:color="auto" w:fill="auto"/>
            <w:vAlign w:val="center"/>
            <w:hideMark/>
          </w:tcPr>
          <w:p w:rsidR="00A63833" w:rsidRPr="001C42B1" w:rsidRDefault="00A63833" w:rsidP="00A63833">
            <w:pPr>
              <w:spacing w:after="0" w:line="240" w:lineRule="auto"/>
              <w:jc w:val="center"/>
              <w:rPr>
                <w:rFonts w:ascii="Times New Roman" w:eastAsia="Times New Roman" w:hAnsi="Times New Roman" w:cs="Times New Roman"/>
                <w:b/>
                <w:bCs/>
                <w:color w:val="000000"/>
                <w:sz w:val="28"/>
                <w:szCs w:val="28"/>
                <w:lang w:eastAsia="ru-RU"/>
              </w:rPr>
            </w:pPr>
            <w:r w:rsidRPr="001C42B1">
              <w:rPr>
                <w:rFonts w:ascii="Times New Roman" w:eastAsia="Times New Roman" w:hAnsi="Times New Roman" w:cs="Times New Roman"/>
                <w:b/>
                <w:bCs/>
                <w:color w:val="000000"/>
                <w:sz w:val="28"/>
                <w:szCs w:val="28"/>
                <w:lang w:eastAsia="ru-RU"/>
              </w:rPr>
              <w:t>по украинскому языку в 2013 году</w:t>
            </w:r>
          </w:p>
        </w:tc>
      </w:tr>
      <w:tr w:rsidR="00A63833" w:rsidRPr="00A63833" w:rsidTr="00A63833">
        <w:trPr>
          <w:gridAfter w:val="1"/>
          <w:wAfter w:w="682" w:type="dxa"/>
          <w:trHeight w:val="315"/>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b/>
                <w:bCs/>
                <w:color w:val="000000"/>
                <w:sz w:val="24"/>
                <w:szCs w:val="24"/>
                <w:lang w:eastAsia="ru-RU"/>
              </w:rPr>
            </w:pPr>
            <w:r w:rsidRPr="00A63833">
              <w:rPr>
                <w:rFonts w:ascii="Times New Roman" w:eastAsia="Times New Roman" w:hAnsi="Times New Roman" w:cs="Times New Roman"/>
                <w:b/>
                <w:bCs/>
                <w:color w:val="000000"/>
                <w:sz w:val="24"/>
                <w:szCs w:val="24"/>
                <w:lang w:eastAsia="ru-RU"/>
              </w:rPr>
              <w:t>Первичный балл</w:t>
            </w:r>
          </w:p>
        </w:tc>
        <w:tc>
          <w:tcPr>
            <w:tcW w:w="201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b/>
                <w:bCs/>
                <w:color w:val="000000"/>
                <w:sz w:val="24"/>
                <w:szCs w:val="24"/>
                <w:lang w:eastAsia="ru-RU"/>
              </w:rPr>
            </w:pPr>
            <w:r w:rsidRPr="00A63833">
              <w:rPr>
                <w:rFonts w:ascii="Times New Roman" w:eastAsia="Times New Roman" w:hAnsi="Times New Roman" w:cs="Times New Roman"/>
                <w:b/>
                <w:bCs/>
                <w:color w:val="000000"/>
                <w:sz w:val="24"/>
                <w:szCs w:val="24"/>
                <w:lang w:eastAsia="ru-RU"/>
              </w:rPr>
              <w:t>Тестовый балл</w:t>
            </w:r>
          </w:p>
        </w:tc>
        <w:tc>
          <w:tcPr>
            <w:tcW w:w="4273" w:type="dxa"/>
            <w:gridSpan w:val="2"/>
            <w:tcBorders>
              <w:top w:val="single" w:sz="4" w:space="0" w:color="000000"/>
              <w:left w:val="nil"/>
              <w:bottom w:val="nil"/>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b/>
                <w:bCs/>
                <w:color w:val="000000"/>
                <w:sz w:val="24"/>
                <w:szCs w:val="24"/>
                <w:lang w:eastAsia="ru-RU"/>
              </w:rPr>
            </w:pPr>
            <w:r w:rsidRPr="00A63833">
              <w:rPr>
                <w:rFonts w:ascii="Times New Roman" w:eastAsia="Times New Roman" w:hAnsi="Times New Roman" w:cs="Times New Roman"/>
                <w:b/>
                <w:bCs/>
                <w:color w:val="000000"/>
                <w:sz w:val="24"/>
                <w:szCs w:val="24"/>
                <w:lang w:eastAsia="ru-RU"/>
              </w:rPr>
              <w:t>Количество участников</w:t>
            </w:r>
          </w:p>
        </w:tc>
      </w:tr>
      <w:tr w:rsidR="00A63833" w:rsidRPr="00A63833" w:rsidTr="00A63833">
        <w:trPr>
          <w:gridAfter w:val="1"/>
          <w:wAfter w:w="682" w:type="dxa"/>
          <w:trHeight w:val="285"/>
          <w:jc w:val="center"/>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A63833" w:rsidRPr="00A63833" w:rsidRDefault="00A63833" w:rsidP="00A63833">
            <w:pPr>
              <w:spacing w:after="0" w:line="240" w:lineRule="auto"/>
              <w:rPr>
                <w:rFonts w:ascii="Times New Roman" w:eastAsia="Times New Roman" w:hAnsi="Times New Roman" w:cs="Times New Roman"/>
                <w:b/>
                <w:bCs/>
                <w:color w:val="000000"/>
                <w:sz w:val="24"/>
                <w:szCs w:val="24"/>
                <w:lang w:eastAsia="ru-RU"/>
              </w:rPr>
            </w:pPr>
          </w:p>
        </w:tc>
        <w:tc>
          <w:tcPr>
            <w:tcW w:w="2014" w:type="dxa"/>
            <w:vMerge/>
            <w:tcBorders>
              <w:top w:val="single" w:sz="4" w:space="0" w:color="000000"/>
              <w:left w:val="nil"/>
              <w:bottom w:val="single" w:sz="4" w:space="0" w:color="000000"/>
              <w:right w:val="single" w:sz="4" w:space="0" w:color="000000"/>
            </w:tcBorders>
            <w:vAlign w:val="center"/>
            <w:hideMark/>
          </w:tcPr>
          <w:p w:rsidR="00A63833" w:rsidRPr="00A63833" w:rsidRDefault="00A63833" w:rsidP="00A63833">
            <w:pPr>
              <w:spacing w:after="0" w:line="240" w:lineRule="auto"/>
              <w:rPr>
                <w:rFonts w:ascii="Times New Roman" w:eastAsia="Times New Roman" w:hAnsi="Times New Roman" w:cs="Times New Roman"/>
                <w:b/>
                <w:bCs/>
                <w:color w:val="000000"/>
                <w:sz w:val="24"/>
                <w:szCs w:val="24"/>
                <w:lang w:eastAsia="ru-RU"/>
              </w:rPr>
            </w:pPr>
          </w:p>
        </w:tc>
        <w:tc>
          <w:tcPr>
            <w:tcW w:w="2061" w:type="dxa"/>
            <w:tcBorders>
              <w:top w:val="single" w:sz="4" w:space="0" w:color="000000"/>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b/>
                <w:bCs/>
                <w:color w:val="000000"/>
                <w:sz w:val="24"/>
                <w:szCs w:val="24"/>
                <w:lang w:eastAsia="ru-RU"/>
              </w:rPr>
            </w:pPr>
            <w:r w:rsidRPr="00A63833">
              <w:rPr>
                <w:rFonts w:ascii="Times New Roman" w:eastAsia="Times New Roman" w:hAnsi="Times New Roman" w:cs="Times New Roman"/>
                <w:b/>
                <w:bCs/>
                <w:color w:val="000000"/>
                <w:sz w:val="24"/>
                <w:szCs w:val="24"/>
                <w:lang w:eastAsia="ru-RU"/>
              </w:rPr>
              <w:t>набрали</w:t>
            </w:r>
          </w:p>
        </w:tc>
        <w:tc>
          <w:tcPr>
            <w:tcW w:w="2212" w:type="dxa"/>
            <w:tcBorders>
              <w:top w:val="single" w:sz="4" w:space="0" w:color="000000"/>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b/>
                <w:bCs/>
                <w:color w:val="000000"/>
                <w:sz w:val="24"/>
                <w:szCs w:val="24"/>
                <w:lang w:eastAsia="ru-RU"/>
              </w:rPr>
            </w:pPr>
            <w:r w:rsidRPr="00A63833">
              <w:rPr>
                <w:rFonts w:ascii="Times New Roman" w:eastAsia="Times New Roman" w:hAnsi="Times New Roman" w:cs="Times New Roman"/>
                <w:b/>
                <w:bCs/>
                <w:color w:val="000000"/>
                <w:sz w:val="24"/>
                <w:szCs w:val="24"/>
                <w:lang w:eastAsia="ru-RU"/>
              </w:rPr>
              <w:t>%</w:t>
            </w:r>
          </w:p>
        </w:tc>
      </w:tr>
      <w:tr w:rsidR="00A63833" w:rsidRPr="00A63833" w:rsidTr="00A63833">
        <w:trPr>
          <w:gridAfter w:val="1"/>
          <w:wAfter w:w="682" w:type="dxa"/>
          <w:trHeight w:val="271"/>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17</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27</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3,03%</w:t>
            </w:r>
          </w:p>
        </w:tc>
      </w:tr>
      <w:tr w:rsidR="00A63833" w:rsidRPr="00A63833" w:rsidTr="00A63833">
        <w:trPr>
          <w:gridAfter w:val="1"/>
          <w:wAfter w:w="682" w:type="dxa"/>
          <w:trHeight w:val="285"/>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18</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28</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285"/>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19</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4,04%</w:t>
            </w:r>
          </w:p>
        </w:tc>
      </w:tr>
      <w:tr w:rsidR="00A63833" w:rsidRPr="00A63833" w:rsidTr="00A63833">
        <w:trPr>
          <w:gridAfter w:val="1"/>
          <w:wAfter w:w="682" w:type="dxa"/>
          <w:trHeight w:val="299"/>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31</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6,06%</w:t>
            </w:r>
          </w:p>
        </w:tc>
      </w:tr>
      <w:tr w:rsidR="00A63833" w:rsidRPr="00A63833" w:rsidTr="00A63833">
        <w:trPr>
          <w:gridAfter w:val="1"/>
          <w:wAfter w:w="682" w:type="dxa"/>
          <w:trHeight w:val="271"/>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21</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33</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327"/>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22</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34</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3,03%</w:t>
            </w:r>
          </w:p>
        </w:tc>
      </w:tr>
      <w:tr w:rsidR="00A63833" w:rsidRPr="00A63833" w:rsidTr="00A63833">
        <w:trPr>
          <w:gridAfter w:val="1"/>
          <w:wAfter w:w="682" w:type="dxa"/>
          <w:trHeight w:val="299"/>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23</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36</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299"/>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24</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38</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3,03%</w:t>
            </w:r>
          </w:p>
        </w:tc>
      </w:tr>
      <w:tr w:rsidR="00A63833" w:rsidRPr="00A63833" w:rsidTr="00A63833">
        <w:trPr>
          <w:gridAfter w:val="1"/>
          <w:wAfter w:w="682" w:type="dxa"/>
          <w:trHeight w:val="257"/>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25</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39</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285"/>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26</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41</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3,03%</w:t>
            </w:r>
          </w:p>
        </w:tc>
      </w:tr>
      <w:tr w:rsidR="00A63833" w:rsidRPr="00A63833" w:rsidTr="00A63833">
        <w:trPr>
          <w:gridAfter w:val="1"/>
          <w:wAfter w:w="682" w:type="dxa"/>
          <w:trHeight w:val="299"/>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27</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42</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285"/>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28</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44</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299"/>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29</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45</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313"/>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47</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31</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48</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6,06%</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32</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50</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7</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7,07%</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33</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52</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6,06%</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34</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53</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35</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55</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36</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56</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4,04%</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37</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58</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6,06%</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38</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59</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39</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61</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3,03%</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40</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63</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41</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64</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42</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66</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3,03%</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lastRenderedPageBreak/>
              <w:t>43</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67</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4,04%</w:t>
            </w:r>
          </w:p>
        </w:tc>
      </w:tr>
      <w:tr w:rsidR="00A63833" w:rsidRPr="00A63833" w:rsidTr="00A63833">
        <w:trPr>
          <w:gridAfter w:val="1"/>
          <w:wAfter w:w="682" w:type="dxa"/>
          <w:trHeight w:val="285"/>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44</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69</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2,02%</w:t>
            </w:r>
          </w:p>
        </w:tc>
      </w:tr>
      <w:tr w:rsidR="00A63833" w:rsidRPr="00A63833" w:rsidTr="00A63833">
        <w:trPr>
          <w:gridAfter w:val="1"/>
          <w:wAfter w:w="682" w:type="dxa"/>
          <w:trHeight w:val="313"/>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45</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70</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285"/>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46</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72</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3,03%</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47</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73</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48</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75</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50</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78</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4,04%</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51</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80</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53</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83</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54</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84</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56</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88</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60"/>
          <w:jc w:val="center"/>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58</w:t>
            </w:r>
          </w:p>
        </w:tc>
        <w:tc>
          <w:tcPr>
            <w:tcW w:w="2014"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91</w:t>
            </w:r>
          </w:p>
        </w:tc>
        <w:tc>
          <w:tcPr>
            <w:tcW w:w="2061"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w:t>
            </w:r>
          </w:p>
        </w:tc>
        <w:tc>
          <w:tcPr>
            <w:tcW w:w="2212" w:type="dxa"/>
            <w:tcBorders>
              <w:top w:val="nil"/>
              <w:left w:val="nil"/>
              <w:bottom w:val="single" w:sz="4" w:space="0" w:color="000000"/>
              <w:right w:val="single" w:sz="4" w:space="0" w:color="000000"/>
            </w:tcBorders>
            <w:shd w:val="clear" w:color="auto" w:fill="auto"/>
            <w:vAlign w:val="center"/>
            <w:hideMark/>
          </w:tcPr>
          <w:p w:rsidR="00A63833" w:rsidRPr="00A63833" w:rsidRDefault="00A63833" w:rsidP="00A63833">
            <w:pPr>
              <w:spacing w:after="0" w:line="240" w:lineRule="auto"/>
              <w:jc w:val="center"/>
              <w:rPr>
                <w:rFonts w:ascii="Times New Roman" w:eastAsia="Times New Roman" w:hAnsi="Times New Roman" w:cs="Times New Roman"/>
                <w:color w:val="000000"/>
                <w:sz w:val="24"/>
                <w:szCs w:val="24"/>
                <w:lang w:eastAsia="ru-RU"/>
              </w:rPr>
            </w:pPr>
            <w:r w:rsidRPr="00A63833">
              <w:rPr>
                <w:rFonts w:ascii="Times New Roman" w:eastAsia="Times New Roman" w:hAnsi="Times New Roman" w:cs="Times New Roman"/>
                <w:color w:val="000000"/>
                <w:sz w:val="24"/>
                <w:szCs w:val="24"/>
                <w:lang w:eastAsia="ru-RU"/>
              </w:rPr>
              <w:t>1,01%</w:t>
            </w:r>
          </w:p>
        </w:tc>
      </w:tr>
      <w:tr w:rsidR="00A63833" w:rsidRPr="00A63833" w:rsidTr="00A63833">
        <w:trPr>
          <w:gridAfter w:val="1"/>
          <w:wAfter w:w="682" w:type="dxa"/>
          <w:trHeight w:val="300"/>
          <w:jc w:val="center"/>
        </w:trPr>
        <w:tc>
          <w:tcPr>
            <w:tcW w:w="4439" w:type="dxa"/>
            <w:gridSpan w:val="2"/>
            <w:tcBorders>
              <w:top w:val="single" w:sz="4" w:space="0" w:color="000000"/>
              <w:left w:val="nil"/>
              <w:bottom w:val="nil"/>
              <w:right w:val="nil"/>
            </w:tcBorders>
            <w:shd w:val="clear" w:color="auto" w:fill="auto"/>
            <w:noWrap/>
            <w:vAlign w:val="bottom"/>
            <w:hideMark/>
          </w:tcPr>
          <w:p w:rsidR="00A63833" w:rsidRPr="00A63833" w:rsidRDefault="00A63833" w:rsidP="00A63833">
            <w:pPr>
              <w:spacing w:after="0" w:line="240" w:lineRule="auto"/>
              <w:rPr>
                <w:rFonts w:ascii="Times New Roman" w:eastAsia="Times New Roman" w:hAnsi="Times New Roman" w:cs="Times New Roman"/>
                <w:b/>
                <w:bCs/>
                <w:color w:val="000000"/>
                <w:sz w:val="28"/>
                <w:szCs w:val="28"/>
                <w:lang w:eastAsia="ru-RU"/>
              </w:rPr>
            </w:pPr>
            <w:r w:rsidRPr="00A63833">
              <w:rPr>
                <w:rFonts w:ascii="Times New Roman" w:eastAsia="Times New Roman" w:hAnsi="Times New Roman" w:cs="Times New Roman"/>
                <w:b/>
                <w:bCs/>
                <w:color w:val="000000"/>
                <w:sz w:val="28"/>
                <w:szCs w:val="28"/>
                <w:lang w:eastAsia="ru-RU"/>
              </w:rPr>
              <w:t>Принимало участие</w:t>
            </w:r>
          </w:p>
        </w:tc>
        <w:tc>
          <w:tcPr>
            <w:tcW w:w="2061" w:type="dxa"/>
            <w:tcBorders>
              <w:top w:val="nil"/>
              <w:left w:val="nil"/>
              <w:bottom w:val="nil"/>
              <w:right w:val="nil"/>
            </w:tcBorders>
            <w:shd w:val="clear" w:color="auto" w:fill="auto"/>
            <w:noWrap/>
            <w:vAlign w:val="bottom"/>
            <w:hideMark/>
          </w:tcPr>
          <w:p w:rsidR="00A63833" w:rsidRPr="00A63833" w:rsidRDefault="00A63833" w:rsidP="00A63833">
            <w:pPr>
              <w:spacing w:after="0" w:line="240" w:lineRule="auto"/>
              <w:jc w:val="center"/>
              <w:rPr>
                <w:rFonts w:ascii="Times New Roman" w:eastAsia="Times New Roman" w:hAnsi="Times New Roman" w:cs="Times New Roman"/>
                <w:b/>
                <w:bCs/>
                <w:color w:val="000000"/>
                <w:sz w:val="28"/>
                <w:szCs w:val="28"/>
                <w:lang w:eastAsia="ru-RU"/>
              </w:rPr>
            </w:pPr>
            <w:r w:rsidRPr="00A63833">
              <w:rPr>
                <w:rFonts w:ascii="Times New Roman" w:eastAsia="Times New Roman" w:hAnsi="Times New Roman" w:cs="Times New Roman"/>
                <w:b/>
                <w:bCs/>
                <w:color w:val="000000"/>
                <w:sz w:val="28"/>
                <w:szCs w:val="28"/>
                <w:lang w:eastAsia="ru-RU"/>
              </w:rPr>
              <w:t>100</w:t>
            </w:r>
          </w:p>
        </w:tc>
        <w:tc>
          <w:tcPr>
            <w:tcW w:w="2212" w:type="dxa"/>
            <w:tcBorders>
              <w:top w:val="nil"/>
              <w:left w:val="nil"/>
              <w:bottom w:val="nil"/>
              <w:right w:val="nil"/>
            </w:tcBorders>
            <w:shd w:val="clear" w:color="auto" w:fill="auto"/>
            <w:noWrap/>
            <w:vAlign w:val="bottom"/>
            <w:hideMark/>
          </w:tcPr>
          <w:p w:rsidR="00A63833" w:rsidRPr="00A63833" w:rsidRDefault="00A63833" w:rsidP="00A63833">
            <w:pPr>
              <w:spacing w:after="0" w:line="240" w:lineRule="auto"/>
              <w:rPr>
                <w:rFonts w:ascii="Times New Roman" w:eastAsia="Times New Roman" w:hAnsi="Times New Roman" w:cs="Times New Roman"/>
                <w:color w:val="000000"/>
                <w:sz w:val="28"/>
                <w:szCs w:val="28"/>
                <w:lang w:eastAsia="ru-RU"/>
              </w:rPr>
            </w:pPr>
          </w:p>
        </w:tc>
      </w:tr>
      <w:tr w:rsidR="00A63833" w:rsidRPr="00A63833" w:rsidTr="00A63833">
        <w:trPr>
          <w:gridAfter w:val="1"/>
          <w:wAfter w:w="682" w:type="dxa"/>
          <w:trHeight w:val="300"/>
          <w:jc w:val="center"/>
        </w:trPr>
        <w:tc>
          <w:tcPr>
            <w:tcW w:w="4439" w:type="dxa"/>
            <w:gridSpan w:val="2"/>
            <w:tcBorders>
              <w:top w:val="nil"/>
              <w:left w:val="nil"/>
              <w:bottom w:val="nil"/>
              <w:right w:val="nil"/>
            </w:tcBorders>
            <w:shd w:val="clear" w:color="auto" w:fill="auto"/>
            <w:noWrap/>
            <w:vAlign w:val="bottom"/>
            <w:hideMark/>
          </w:tcPr>
          <w:p w:rsidR="00A63833" w:rsidRPr="00A63833" w:rsidRDefault="00A63833" w:rsidP="00A63833">
            <w:pPr>
              <w:spacing w:after="0" w:line="240" w:lineRule="auto"/>
              <w:rPr>
                <w:rFonts w:ascii="Times New Roman" w:eastAsia="Times New Roman" w:hAnsi="Times New Roman" w:cs="Times New Roman"/>
                <w:b/>
                <w:bCs/>
                <w:color w:val="000000"/>
                <w:sz w:val="28"/>
                <w:szCs w:val="28"/>
                <w:lang w:eastAsia="ru-RU"/>
              </w:rPr>
            </w:pPr>
            <w:r w:rsidRPr="00A63833">
              <w:rPr>
                <w:rFonts w:ascii="Times New Roman" w:eastAsia="Times New Roman" w:hAnsi="Times New Roman" w:cs="Times New Roman"/>
                <w:b/>
                <w:bCs/>
                <w:color w:val="000000"/>
                <w:sz w:val="28"/>
                <w:szCs w:val="28"/>
                <w:lang w:eastAsia="ru-RU"/>
              </w:rPr>
              <w:t>Средний тестовый балл</w:t>
            </w:r>
          </w:p>
        </w:tc>
        <w:tc>
          <w:tcPr>
            <w:tcW w:w="2061" w:type="dxa"/>
            <w:tcBorders>
              <w:top w:val="nil"/>
              <w:left w:val="nil"/>
              <w:bottom w:val="nil"/>
              <w:right w:val="nil"/>
            </w:tcBorders>
            <w:shd w:val="clear" w:color="auto" w:fill="auto"/>
            <w:noWrap/>
            <w:vAlign w:val="bottom"/>
            <w:hideMark/>
          </w:tcPr>
          <w:p w:rsidR="00A63833" w:rsidRPr="00A63833" w:rsidRDefault="00A63833" w:rsidP="00A63833">
            <w:pPr>
              <w:spacing w:after="0" w:line="240" w:lineRule="auto"/>
              <w:jc w:val="center"/>
              <w:rPr>
                <w:rFonts w:ascii="Times New Roman" w:eastAsia="Times New Roman" w:hAnsi="Times New Roman" w:cs="Times New Roman"/>
                <w:b/>
                <w:bCs/>
                <w:color w:val="000000"/>
                <w:sz w:val="28"/>
                <w:szCs w:val="28"/>
                <w:lang w:eastAsia="ru-RU"/>
              </w:rPr>
            </w:pPr>
            <w:r w:rsidRPr="00A63833">
              <w:rPr>
                <w:rFonts w:ascii="Times New Roman" w:eastAsia="Times New Roman" w:hAnsi="Times New Roman" w:cs="Times New Roman"/>
                <w:b/>
                <w:bCs/>
                <w:color w:val="000000"/>
                <w:sz w:val="28"/>
                <w:szCs w:val="28"/>
                <w:lang w:eastAsia="ru-RU"/>
              </w:rPr>
              <w:t>52,21</w:t>
            </w:r>
          </w:p>
        </w:tc>
        <w:tc>
          <w:tcPr>
            <w:tcW w:w="2212" w:type="dxa"/>
            <w:tcBorders>
              <w:top w:val="nil"/>
              <w:left w:val="nil"/>
              <w:bottom w:val="nil"/>
              <w:right w:val="nil"/>
            </w:tcBorders>
            <w:shd w:val="clear" w:color="auto" w:fill="auto"/>
            <w:noWrap/>
            <w:vAlign w:val="bottom"/>
            <w:hideMark/>
          </w:tcPr>
          <w:p w:rsidR="00A63833" w:rsidRPr="00A63833" w:rsidRDefault="00A63833" w:rsidP="00A63833">
            <w:pPr>
              <w:spacing w:after="0" w:line="240" w:lineRule="auto"/>
              <w:rPr>
                <w:rFonts w:ascii="Times New Roman" w:eastAsia="Times New Roman" w:hAnsi="Times New Roman" w:cs="Times New Roman"/>
                <w:color w:val="000000"/>
                <w:sz w:val="28"/>
                <w:szCs w:val="28"/>
                <w:lang w:eastAsia="ru-RU"/>
              </w:rPr>
            </w:pPr>
          </w:p>
        </w:tc>
      </w:tr>
    </w:tbl>
    <w:p w:rsidR="00A63833" w:rsidRDefault="00A63833" w:rsidP="00CE0152">
      <w:pPr>
        <w:spacing w:after="0" w:line="240" w:lineRule="auto"/>
        <w:ind w:firstLine="709"/>
        <w:jc w:val="both"/>
        <w:rPr>
          <w:rFonts w:ascii="Times New Roman" w:hAnsi="Times New Roman" w:cs="Times New Roman"/>
          <w:sz w:val="28"/>
          <w:szCs w:val="28"/>
        </w:rPr>
      </w:pPr>
    </w:p>
    <w:p w:rsidR="00A63833" w:rsidRDefault="00A63833" w:rsidP="00A63833">
      <w:pPr>
        <w:spacing w:after="0" w:line="240" w:lineRule="auto"/>
        <w:jc w:val="both"/>
        <w:rPr>
          <w:rFonts w:ascii="Times New Roman" w:hAnsi="Times New Roman" w:cs="Times New Roman"/>
          <w:sz w:val="28"/>
          <w:szCs w:val="28"/>
        </w:rPr>
      </w:pPr>
      <w:r>
        <w:rPr>
          <w:noProof/>
          <w:lang w:eastAsia="ru-RU"/>
        </w:rPr>
        <w:drawing>
          <wp:inline distT="0" distB="0" distL="0" distR="0" wp14:anchorId="471F6FD7" wp14:editId="1C126998">
            <wp:extent cx="6096000" cy="60102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63833" w:rsidRDefault="00A63833" w:rsidP="00CE0152">
      <w:pPr>
        <w:spacing w:after="0" w:line="240" w:lineRule="auto"/>
        <w:ind w:firstLine="709"/>
        <w:jc w:val="both"/>
        <w:rPr>
          <w:rFonts w:ascii="Times New Roman" w:hAnsi="Times New Roman" w:cs="Times New Roman"/>
          <w:sz w:val="28"/>
          <w:szCs w:val="28"/>
        </w:rPr>
      </w:pPr>
    </w:p>
    <w:p w:rsidR="00A63833" w:rsidRDefault="00A63833" w:rsidP="00CE0152">
      <w:pPr>
        <w:spacing w:after="0" w:line="240" w:lineRule="auto"/>
        <w:ind w:firstLine="709"/>
        <w:jc w:val="both"/>
        <w:rPr>
          <w:rFonts w:ascii="Times New Roman" w:hAnsi="Times New Roman" w:cs="Times New Roman"/>
          <w:sz w:val="28"/>
          <w:szCs w:val="28"/>
        </w:rPr>
      </w:pPr>
    </w:p>
    <w:p w:rsidR="00B40BC7" w:rsidRDefault="00B40BC7"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заданий части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не изменилось по сравнению с 2012 г.  </w:t>
      </w:r>
      <w:r w:rsidRPr="00B40BC7">
        <w:rPr>
          <w:rFonts w:ascii="Times New Roman" w:hAnsi="Times New Roman" w:cs="Times New Roman"/>
          <w:sz w:val="28"/>
          <w:szCs w:val="28"/>
        </w:rPr>
        <w:t xml:space="preserve">Это задания базового уровня, охватывающие все основные разделы курса </w:t>
      </w:r>
      <w:r>
        <w:rPr>
          <w:rFonts w:ascii="Times New Roman" w:hAnsi="Times New Roman" w:cs="Times New Roman"/>
          <w:sz w:val="28"/>
          <w:szCs w:val="28"/>
        </w:rPr>
        <w:t>украинского</w:t>
      </w:r>
      <w:r w:rsidRPr="00B40BC7">
        <w:rPr>
          <w:rFonts w:ascii="Times New Roman" w:hAnsi="Times New Roman" w:cs="Times New Roman"/>
          <w:sz w:val="28"/>
          <w:szCs w:val="28"/>
        </w:rPr>
        <w:t xml:space="preserve"> языка. Они рассчитаны на среднего ученика и доступны абсолютному большинству учащихся.</w:t>
      </w:r>
    </w:p>
    <w:tbl>
      <w:tblPr>
        <w:tblW w:w="9513" w:type="dxa"/>
        <w:tblInd w:w="93" w:type="dxa"/>
        <w:tblLook w:val="04A0" w:firstRow="1" w:lastRow="0" w:firstColumn="1" w:lastColumn="0" w:noHBand="0" w:noVBand="1"/>
      </w:tblPr>
      <w:tblGrid>
        <w:gridCol w:w="1060"/>
        <w:gridCol w:w="2200"/>
        <w:gridCol w:w="1440"/>
        <w:gridCol w:w="4813"/>
      </w:tblGrid>
      <w:tr w:rsidR="00A63833" w:rsidRPr="00A63833" w:rsidTr="00A63833">
        <w:trPr>
          <w:trHeight w:val="330"/>
        </w:trPr>
        <w:tc>
          <w:tcPr>
            <w:tcW w:w="9513" w:type="dxa"/>
            <w:gridSpan w:val="4"/>
            <w:tcBorders>
              <w:top w:val="nil"/>
              <w:left w:val="nil"/>
              <w:bottom w:val="nil"/>
              <w:right w:val="nil"/>
            </w:tcBorders>
            <w:shd w:val="clear" w:color="auto" w:fill="auto"/>
            <w:hideMark/>
          </w:tcPr>
          <w:p w:rsidR="00A63833" w:rsidRPr="00A63833" w:rsidRDefault="00A63833" w:rsidP="00A63833">
            <w:pPr>
              <w:spacing w:after="0" w:line="240" w:lineRule="auto"/>
              <w:jc w:val="center"/>
              <w:rPr>
                <w:rFonts w:ascii="Times New Roman" w:eastAsia="Times New Roman" w:hAnsi="Times New Roman" w:cs="Times New Roman"/>
                <w:b/>
                <w:color w:val="000000"/>
                <w:sz w:val="28"/>
                <w:szCs w:val="28"/>
                <w:lang w:eastAsia="ru-RU"/>
              </w:rPr>
            </w:pPr>
            <w:r w:rsidRPr="00A63833">
              <w:rPr>
                <w:rFonts w:ascii="Times New Roman" w:eastAsia="Times New Roman" w:hAnsi="Times New Roman" w:cs="Times New Roman"/>
                <w:b/>
                <w:color w:val="000000"/>
                <w:sz w:val="28"/>
                <w:szCs w:val="28"/>
                <w:lang w:eastAsia="ru-RU"/>
              </w:rPr>
              <w:t>Анализ выполнения заданий части</w:t>
            </w:r>
            <w:proofErr w:type="gramStart"/>
            <w:r w:rsidRPr="00A63833">
              <w:rPr>
                <w:rFonts w:ascii="Times New Roman" w:eastAsia="Times New Roman" w:hAnsi="Times New Roman" w:cs="Times New Roman"/>
                <w:b/>
                <w:color w:val="000000"/>
                <w:sz w:val="28"/>
                <w:szCs w:val="28"/>
                <w:lang w:eastAsia="ru-RU"/>
              </w:rPr>
              <w:t xml:space="preserve"> А</w:t>
            </w:r>
            <w:proofErr w:type="gramEnd"/>
            <w:r w:rsidRPr="00A63833">
              <w:rPr>
                <w:rFonts w:ascii="Times New Roman" w:eastAsia="Times New Roman" w:hAnsi="Times New Roman" w:cs="Times New Roman"/>
                <w:b/>
                <w:color w:val="000000"/>
                <w:sz w:val="28"/>
                <w:szCs w:val="28"/>
                <w:lang w:eastAsia="ru-RU"/>
              </w:rPr>
              <w:t xml:space="preserve"> </w:t>
            </w:r>
          </w:p>
        </w:tc>
      </w:tr>
      <w:tr w:rsidR="00A63833" w:rsidRPr="00A63833" w:rsidTr="00A63833">
        <w:trPr>
          <w:trHeight w:val="360"/>
        </w:trPr>
        <w:tc>
          <w:tcPr>
            <w:tcW w:w="9513" w:type="dxa"/>
            <w:gridSpan w:val="4"/>
            <w:tcBorders>
              <w:top w:val="nil"/>
              <w:left w:val="nil"/>
              <w:bottom w:val="nil"/>
              <w:right w:val="nil"/>
            </w:tcBorders>
            <w:shd w:val="clear" w:color="auto" w:fill="auto"/>
            <w:hideMark/>
          </w:tcPr>
          <w:p w:rsidR="00A63833" w:rsidRPr="00A63833" w:rsidRDefault="00A63833" w:rsidP="00A63833">
            <w:pPr>
              <w:spacing w:after="0" w:line="240" w:lineRule="auto"/>
              <w:jc w:val="center"/>
              <w:rPr>
                <w:rFonts w:ascii="Times New Roman" w:eastAsia="Times New Roman" w:hAnsi="Times New Roman" w:cs="Times New Roman"/>
                <w:b/>
                <w:color w:val="000000"/>
                <w:sz w:val="28"/>
                <w:szCs w:val="28"/>
                <w:lang w:eastAsia="ru-RU"/>
              </w:rPr>
            </w:pPr>
            <w:r w:rsidRPr="00A63833">
              <w:rPr>
                <w:rFonts w:ascii="Times New Roman" w:eastAsia="Times New Roman" w:hAnsi="Times New Roman" w:cs="Times New Roman"/>
                <w:b/>
                <w:color w:val="000000"/>
                <w:sz w:val="28"/>
                <w:szCs w:val="28"/>
                <w:lang w:eastAsia="ru-RU"/>
              </w:rPr>
              <w:t>Задания с выбором ответов</w:t>
            </w:r>
          </w:p>
        </w:tc>
      </w:tr>
      <w:tr w:rsidR="00A63833" w:rsidRPr="00A158E7" w:rsidTr="00A63833">
        <w:trPr>
          <w:trHeight w:val="360"/>
        </w:trPr>
        <w:tc>
          <w:tcPr>
            <w:tcW w:w="1060" w:type="dxa"/>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 задачи</w:t>
            </w:r>
          </w:p>
        </w:tc>
        <w:tc>
          <w:tcPr>
            <w:tcW w:w="2200" w:type="dxa"/>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Кол-во прав</w:t>
            </w:r>
            <w:proofErr w:type="gramStart"/>
            <w:r w:rsidRPr="00A158E7">
              <w:rPr>
                <w:rFonts w:ascii="Times New Roman" w:eastAsia="Times New Roman" w:hAnsi="Times New Roman" w:cs="Times New Roman"/>
                <w:color w:val="000000"/>
                <w:sz w:val="28"/>
                <w:szCs w:val="28"/>
                <w:lang w:eastAsia="ru-RU"/>
              </w:rPr>
              <w:t>.</w:t>
            </w:r>
            <w:proofErr w:type="gramEnd"/>
            <w:r w:rsidRPr="00A158E7">
              <w:rPr>
                <w:rFonts w:ascii="Times New Roman" w:eastAsia="Times New Roman" w:hAnsi="Times New Roman" w:cs="Times New Roman"/>
                <w:color w:val="000000"/>
                <w:sz w:val="28"/>
                <w:szCs w:val="28"/>
                <w:lang w:eastAsia="ru-RU"/>
              </w:rPr>
              <w:t xml:space="preserve"> </w:t>
            </w:r>
            <w:proofErr w:type="gramStart"/>
            <w:r w:rsidRPr="00A158E7">
              <w:rPr>
                <w:rFonts w:ascii="Times New Roman" w:eastAsia="Times New Roman" w:hAnsi="Times New Roman" w:cs="Times New Roman"/>
                <w:color w:val="000000"/>
                <w:sz w:val="28"/>
                <w:szCs w:val="28"/>
                <w:lang w:eastAsia="ru-RU"/>
              </w:rPr>
              <w:t>о</w:t>
            </w:r>
            <w:proofErr w:type="gramEnd"/>
            <w:r w:rsidRPr="00A158E7">
              <w:rPr>
                <w:rFonts w:ascii="Times New Roman" w:eastAsia="Times New Roman" w:hAnsi="Times New Roman" w:cs="Times New Roman"/>
                <w:color w:val="000000"/>
                <w:sz w:val="28"/>
                <w:szCs w:val="28"/>
                <w:lang w:eastAsia="ru-RU"/>
              </w:rPr>
              <w:t>тветов</w:t>
            </w:r>
          </w:p>
        </w:tc>
        <w:tc>
          <w:tcPr>
            <w:tcW w:w="1440" w:type="dxa"/>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 прав</w:t>
            </w:r>
            <w:proofErr w:type="gramStart"/>
            <w:r w:rsidRPr="00A158E7">
              <w:rPr>
                <w:rFonts w:ascii="Times New Roman" w:eastAsia="Times New Roman" w:hAnsi="Times New Roman" w:cs="Times New Roman"/>
                <w:color w:val="000000"/>
                <w:sz w:val="28"/>
                <w:szCs w:val="28"/>
                <w:lang w:eastAsia="ru-RU"/>
              </w:rPr>
              <w:t>.</w:t>
            </w:r>
            <w:proofErr w:type="gramEnd"/>
            <w:r w:rsidRPr="00A158E7">
              <w:rPr>
                <w:rFonts w:ascii="Times New Roman" w:eastAsia="Times New Roman" w:hAnsi="Times New Roman" w:cs="Times New Roman"/>
                <w:color w:val="000000"/>
                <w:sz w:val="28"/>
                <w:szCs w:val="28"/>
                <w:lang w:eastAsia="ru-RU"/>
              </w:rPr>
              <w:t xml:space="preserve"> </w:t>
            </w:r>
            <w:proofErr w:type="gramStart"/>
            <w:r w:rsidRPr="00A158E7">
              <w:rPr>
                <w:rFonts w:ascii="Times New Roman" w:eastAsia="Times New Roman" w:hAnsi="Times New Roman" w:cs="Times New Roman"/>
                <w:color w:val="000000"/>
                <w:sz w:val="28"/>
                <w:szCs w:val="28"/>
                <w:lang w:eastAsia="ru-RU"/>
              </w:rPr>
              <w:t>о</w:t>
            </w:r>
            <w:proofErr w:type="gramEnd"/>
            <w:r w:rsidRPr="00A158E7">
              <w:rPr>
                <w:rFonts w:ascii="Times New Roman" w:eastAsia="Times New Roman" w:hAnsi="Times New Roman" w:cs="Times New Roman"/>
                <w:color w:val="000000"/>
                <w:sz w:val="28"/>
                <w:szCs w:val="28"/>
                <w:lang w:eastAsia="ru-RU"/>
              </w:rPr>
              <w:t>тветов</w:t>
            </w: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Примечание</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44</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54,32%</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соотношение звуков и бу</w:t>
            </w:r>
            <w:proofErr w:type="gramStart"/>
            <w:r w:rsidRPr="00A158E7">
              <w:rPr>
                <w:rFonts w:ascii="Times New Roman" w:eastAsia="Times New Roman" w:hAnsi="Times New Roman" w:cs="Times New Roman"/>
                <w:color w:val="000000"/>
                <w:sz w:val="26"/>
                <w:szCs w:val="26"/>
                <w:lang w:eastAsia="ru-RU"/>
              </w:rPr>
              <w:t>кв в сл</w:t>
            </w:r>
            <w:proofErr w:type="gramEnd"/>
            <w:r w:rsidRPr="00A158E7">
              <w:rPr>
                <w:rFonts w:ascii="Times New Roman" w:eastAsia="Times New Roman" w:hAnsi="Times New Roman" w:cs="Times New Roman"/>
                <w:color w:val="000000"/>
                <w:sz w:val="26"/>
                <w:szCs w:val="26"/>
                <w:lang w:eastAsia="ru-RU"/>
              </w:rPr>
              <w:t>ове</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46,94%</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чередование согласных звуков</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A3</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67</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67,68%</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лексикология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A4</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47</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55,29%</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фразеология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A5</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66,67%</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состав слова</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A6</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72</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72,73%</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словообразование</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A7</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42</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43,30%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морфология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A8</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56,57%</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морфология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A9</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45</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45,00%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морфология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A10</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54</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54,55%</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морфология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A11</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60</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60,61%</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синтаксис</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A12</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49</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49,49%</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синтаксис</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A13</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43</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43,43%</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синтаксис</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A14</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64</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64,65%</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правописание апострофа</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A15</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52</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53,06%</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правописание мягкого знака</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A16</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61</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61,62%</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правописание безударных гласных</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A17</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57,14%</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правописание слов иностранного происхождения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A18</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46,46%</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правописание сложных слов слитно, раздельно и через дефис</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A19</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40</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40,40%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правописание наречий</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A20</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37</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44,58%</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 xml:space="preserve">правописание удвоенных согласных </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A21</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46,00%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тире между подлежащим и сказуемым</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A22</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63</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64,95%</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знаки препинания при однородных членах предложения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A23</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61</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61,00%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знаки препинания при обособленных членах предложения</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A24</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55</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55,56%</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знаки препинания при приложениях</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A25</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37</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37,37%</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знаки препинания в сложносочиненном предложении</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A26</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55</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55,00%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 xml:space="preserve">знаки препинания в </w:t>
            </w:r>
            <w:proofErr w:type="spellStart"/>
            <w:r w:rsidRPr="00A158E7">
              <w:rPr>
                <w:rFonts w:ascii="Times New Roman" w:eastAsia="Times New Roman" w:hAnsi="Times New Roman" w:cs="Times New Roman"/>
                <w:color w:val="000000"/>
                <w:sz w:val="26"/>
                <w:szCs w:val="26"/>
                <w:lang w:eastAsia="ru-RU"/>
              </w:rPr>
              <w:t>безсоюзном</w:t>
            </w:r>
            <w:proofErr w:type="spellEnd"/>
            <w:r w:rsidRPr="00A158E7">
              <w:rPr>
                <w:rFonts w:ascii="Times New Roman" w:eastAsia="Times New Roman" w:hAnsi="Times New Roman" w:cs="Times New Roman"/>
                <w:color w:val="000000"/>
                <w:sz w:val="26"/>
                <w:szCs w:val="26"/>
                <w:lang w:eastAsia="ru-RU"/>
              </w:rPr>
              <w:t xml:space="preserve"> сложном предложении</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A27</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45</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45,92%</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культура речи</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A28</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54</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55,10%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определение главной идеи текста</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A29</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69</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69,70%</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определение стиля текста</w:t>
            </w:r>
          </w:p>
        </w:tc>
      </w:tr>
      <w:tr w:rsidR="00A63833" w:rsidRPr="00A158E7" w:rsidTr="00A63833">
        <w:trPr>
          <w:trHeight w:val="360"/>
        </w:trPr>
        <w:tc>
          <w:tcPr>
            <w:tcW w:w="106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A30</w:t>
            </w:r>
          </w:p>
        </w:tc>
        <w:tc>
          <w:tcPr>
            <w:tcW w:w="220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49</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49,49%</w:t>
            </w:r>
          </w:p>
        </w:tc>
        <w:tc>
          <w:tcPr>
            <w:tcW w:w="4813"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6"/>
                <w:szCs w:val="26"/>
                <w:lang w:eastAsia="ru-RU"/>
              </w:rPr>
            </w:pPr>
            <w:r w:rsidRPr="00A158E7">
              <w:rPr>
                <w:rFonts w:ascii="Times New Roman" w:eastAsia="Times New Roman" w:hAnsi="Times New Roman" w:cs="Times New Roman"/>
                <w:color w:val="000000"/>
                <w:sz w:val="26"/>
                <w:szCs w:val="26"/>
                <w:lang w:eastAsia="ru-RU"/>
              </w:rPr>
              <w:t>средство связи в словосочетании</w:t>
            </w:r>
          </w:p>
        </w:tc>
      </w:tr>
    </w:tbl>
    <w:p w:rsidR="00A63833" w:rsidRDefault="00A63833" w:rsidP="00CE0152">
      <w:pPr>
        <w:spacing w:after="0" w:line="240" w:lineRule="auto"/>
        <w:ind w:firstLine="709"/>
        <w:jc w:val="both"/>
        <w:rPr>
          <w:rFonts w:ascii="Times New Roman" w:hAnsi="Times New Roman" w:cs="Times New Roman"/>
          <w:sz w:val="28"/>
          <w:szCs w:val="28"/>
        </w:rPr>
      </w:pPr>
    </w:p>
    <w:p w:rsidR="00CE0152" w:rsidRDefault="00CE0152"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Качественный анализ результатов ЕГЭ по украинскому языку</w:t>
      </w:r>
      <w:r w:rsidR="00B40BC7">
        <w:rPr>
          <w:rFonts w:ascii="Times New Roman" w:hAnsi="Times New Roman" w:cs="Times New Roman"/>
          <w:sz w:val="28"/>
          <w:szCs w:val="28"/>
        </w:rPr>
        <w:t xml:space="preserve"> части</w:t>
      </w:r>
      <w:proofErr w:type="gramStart"/>
      <w:r w:rsidR="00B40BC7">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выявил типичные проблемы при преподавании предмета и пробелы в знаниях учащихся:</w:t>
      </w:r>
    </w:p>
    <w:p w:rsidR="00CE0152" w:rsidRDefault="00CE0152"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5BF">
        <w:rPr>
          <w:rFonts w:ascii="Times New Roman" w:hAnsi="Times New Roman" w:cs="Times New Roman"/>
          <w:sz w:val="28"/>
          <w:szCs w:val="28"/>
        </w:rPr>
        <w:t>чередование согласных звуков (задание А</w:t>
      </w:r>
      <w:proofErr w:type="gramStart"/>
      <w:r w:rsidR="00F845BF">
        <w:rPr>
          <w:rFonts w:ascii="Times New Roman" w:hAnsi="Times New Roman" w:cs="Times New Roman"/>
          <w:sz w:val="28"/>
          <w:szCs w:val="28"/>
        </w:rPr>
        <w:t>2</w:t>
      </w:r>
      <w:proofErr w:type="gramEnd"/>
      <w:r w:rsidR="00FB42ED">
        <w:rPr>
          <w:rFonts w:ascii="Times New Roman" w:hAnsi="Times New Roman" w:cs="Times New Roman"/>
          <w:sz w:val="28"/>
          <w:szCs w:val="28"/>
        </w:rPr>
        <w:t xml:space="preserve"> – 46,94%</w:t>
      </w:r>
      <w:r w:rsidR="00F845BF">
        <w:rPr>
          <w:rFonts w:ascii="Times New Roman" w:hAnsi="Times New Roman" w:cs="Times New Roman"/>
          <w:sz w:val="28"/>
          <w:szCs w:val="28"/>
        </w:rPr>
        <w:t>);</w:t>
      </w:r>
    </w:p>
    <w:p w:rsidR="00F845BF" w:rsidRDefault="00F845BF"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рода имен существительных (А</w:t>
      </w:r>
      <w:proofErr w:type="gramStart"/>
      <w:r>
        <w:rPr>
          <w:rFonts w:ascii="Times New Roman" w:hAnsi="Times New Roman" w:cs="Times New Roman"/>
          <w:sz w:val="28"/>
          <w:szCs w:val="28"/>
        </w:rPr>
        <w:t>7</w:t>
      </w:r>
      <w:proofErr w:type="gramEnd"/>
      <w:r w:rsidR="00FB42ED">
        <w:rPr>
          <w:rFonts w:ascii="Times New Roman" w:hAnsi="Times New Roman" w:cs="Times New Roman"/>
          <w:sz w:val="28"/>
          <w:szCs w:val="28"/>
        </w:rPr>
        <w:t xml:space="preserve"> – 43,30%</w:t>
      </w:r>
      <w:r>
        <w:rPr>
          <w:rFonts w:ascii="Times New Roman" w:hAnsi="Times New Roman" w:cs="Times New Roman"/>
          <w:sz w:val="28"/>
          <w:szCs w:val="28"/>
        </w:rPr>
        <w:t>);</w:t>
      </w:r>
    </w:p>
    <w:p w:rsidR="00F845BF" w:rsidRDefault="00F845BF"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склонение числительных (А</w:t>
      </w:r>
      <w:proofErr w:type="gramStart"/>
      <w:r>
        <w:rPr>
          <w:rFonts w:ascii="Times New Roman" w:hAnsi="Times New Roman" w:cs="Times New Roman"/>
          <w:sz w:val="28"/>
          <w:szCs w:val="28"/>
        </w:rPr>
        <w:t>9</w:t>
      </w:r>
      <w:proofErr w:type="gramEnd"/>
      <w:r w:rsidR="00FB42ED">
        <w:rPr>
          <w:rFonts w:ascii="Times New Roman" w:hAnsi="Times New Roman" w:cs="Times New Roman"/>
          <w:sz w:val="28"/>
          <w:szCs w:val="28"/>
        </w:rPr>
        <w:t xml:space="preserve"> – 45%</w:t>
      </w:r>
      <w:r>
        <w:rPr>
          <w:rFonts w:ascii="Times New Roman" w:hAnsi="Times New Roman" w:cs="Times New Roman"/>
          <w:sz w:val="28"/>
          <w:szCs w:val="28"/>
        </w:rPr>
        <w:t>);</w:t>
      </w:r>
    </w:p>
    <w:p w:rsidR="00F845BF" w:rsidRDefault="00F845BF"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типа сложноподчиненного предложения (А13</w:t>
      </w:r>
      <w:r w:rsidR="00FB42ED">
        <w:rPr>
          <w:rFonts w:ascii="Times New Roman" w:hAnsi="Times New Roman" w:cs="Times New Roman"/>
          <w:sz w:val="28"/>
          <w:szCs w:val="28"/>
        </w:rPr>
        <w:t xml:space="preserve"> – 43,43%</w:t>
      </w:r>
      <w:r>
        <w:rPr>
          <w:rFonts w:ascii="Times New Roman" w:hAnsi="Times New Roman" w:cs="Times New Roman"/>
          <w:sz w:val="28"/>
          <w:szCs w:val="28"/>
        </w:rPr>
        <w:t>);</w:t>
      </w:r>
    </w:p>
    <w:p w:rsidR="00F845BF" w:rsidRDefault="00F845BF"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правописание наречий (А19</w:t>
      </w:r>
      <w:r w:rsidR="00FB42ED">
        <w:rPr>
          <w:rFonts w:ascii="Times New Roman" w:hAnsi="Times New Roman" w:cs="Times New Roman"/>
          <w:sz w:val="28"/>
          <w:szCs w:val="28"/>
        </w:rPr>
        <w:t xml:space="preserve"> – 40,40%</w:t>
      </w:r>
      <w:r>
        <w:rPr>
          <w:rFonts w:ascii="Times New Roman" w:hAnsi="Times New Roman" w:cs="Times New Roman"/>
          <w:sz w:val="28"/>
          <w:szCs w:val="28"/>
        </w:rPr>
        <w:t>);</w:t>
      </w:r>
    </w:p>
    <w:p w:rsidR="00F845BF" w:rsidRDefault="00F845BF"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знаки препинания в сло</w:t>
      </w:r>
      <w:r w:rsidR="00B40BC7">
        <w:rPr>
          <w:rFonts w:ascii="Times New Roman" w:hAnsi="Times New Roman" w:cs="Times New Roman"/>
          <w:sz w:val="28"/>
          <w:szCs w:val="28"/>
        </w:rPr>
        <w:t>жносочиненном предложении (А25</w:t>
      </w:r>
      <w:r w:rsidR="00FB42ED">
        <w:rPr>
          <w:rFonts w:ascii="Times New Roman" w:hAnsi="Times New Roman" w:cs="Times New Roman"/>
          <w:sz w:val="28"/>
          <w:szCs w:val="28"/>
        </w:rPr>
        <w:t xml:space="preserve"> – 37,37%</w:t>
      </w:r>
      <w:r w:rsidR="00B40BC7">
        <w:rPr>
          <w:rFonts w:ascii="Times New Roman" w:hAnsi="Times New Roman" w:cs="Times New Roman"/>
          <w:sz w:val="28"/>
          <w:szCs w:val="28"/>
        </w:rPr>
        <w:t>).</w:t>
      </w:r>
    </w:p>
    <w:p w:rsidR="00A63833" w:rsidRPr="00A63833" w:rsidRDefault="00A63833" w:rsidP="000A1587">
      <w:pPr>
        <w:spacing w:after="0" w:line="240" w:lineRule="auto"/>
        <w:ind w:firstLine="709"/>
        <w:jc w:val="both"/>
        <w:rPr>
          <w:rFonts w:ascii="Times New Roman" w:hAnsi="Times New Roman" w:cs="Times New Roman"/>
          <w:sz w:val="16"/>
          <w:szCs w:val="16"/>
        </w:rPr>
      </w:pPr>
    </w:p>
    <w:tbl>
      <w:tblPr>
        <w:tblW w:w="9371" w:type="dxa"/>
        <w:tblInd w:w="93" w:type="dxa"/>
        <w:tblLook w:val="04A0" w:firstRow="1" w:lastRow="0" w:firstColumn="1" w:lastColumn="0" w:noHBand="0" w:noVBand="1"/>
      </w:tblPr>
      <w:tblGrid>
        <w:gridCol w:w="543"/>
        <w:gridCol w:w="636"/>
        <w:gridCol w:w="1743"/>
        <w:gridCol w:w="1440"/>
        <w:gridCol w:w="5009"/>
      </w:tblGrid>
      <w:tr w:rsidR="00A63833" w:rsidRPr="00A63833" w:rsidTr="00A63833">
        <w:trPr>
          <w:trHeight w:val="330"/>
        </w:trPr>
        <w:tc>
          <w:tcPr>
            <w:tcW w:w="9371" w:type="dxa"/>
            <w:gridSpan w:val="5"/>
            <w:tcBorders>
              <w:top w:val="nil"/>
              <w:left w:val="nil"/>
              <w:bottom w:val="nil"/>
              <w:right w:val="nil"/>
            </w:tcBorders>
            <w:shd w:val="clear" w:color="auto" w:fill="auto"/>
            <w:hideMark/>
          </w:tcPr>
          <w:p w:rsidR="00A63833" w:rsidRPr="00A63833" w:rsidRDefault="00A63833" w:rsidP="00A63833">
            <w:pPr>
              <w:spacing w:after="0" w:line="240" w:lineRule="auto"/>
              <w:jc w:val="center"/>
              <w:rPr>
                <w:rFonts w:ascii="Times New Roman" w:eastAsia="Times New Roman" w:hAnsi="Times New Roman" w:cs="Times New Roman"/>
                <w:b/>
                <w:color w:val="000000"/>
                <w:sz w:val="28"/>
                <w:szCs w:val="28"/>
                <w:lang w:eastAsia="ru-RU"/>
              </w:rPr>
            </w:pPr>
            <w:r w:rsidRPr="00A63833">
              <w:rPr>
                <w:rFonts w:ascii="Times New Roman" w:eastAsia="Times New Roman" w:hAnsi="Times New Roman" w:cs="Times New Roman"/>
                <w:b/>
                <w:color w:val="000000"/>
                <w:sz w:val="28"/>
                <w:szCs w:val="28"/>
                <w:lang w:eastAsia="ru-RU"/>
              </w:rPr>
              <w:t>Анализ выполнения заданий части</w:t>
            </w:r>
            <w:proofErr w:type="gramStart"/>
            <w:r w:rsidRPr="00A63833">
              <w:rPr>
                <w:rFonts w:ascii="Times New Roman" w:eastAsia="Times New Roman" w:hAnsi="Times New Roman" w:cs="Times New Roman"/>
                <w:b/>
                <w:color w:val="000000"/>
                <w:sz w:val="28"/>
                <w:szCs w:val="28"/>
                <w:lang w:eastAsia="ru-RU"/>
              </w:rPr>
              <w:t xml:space="preserve"> В</w:t>
            </w:r>
            <w:proofErr w:type="gramEnd"/>
            <w:r w:rsidRPr="00A63833">
              <w:rPr>
                <w:rFonts w:ascii="Times New Roman" w:eastAsia="Times New Roman" w:hAnsi="Times New Roman" w:cs="Times New Roman"/>
                <w:b/>
                <w:color w:val="000000"/>
                <w:sz w:val="28"/>
                <w:szCs w:val="28"/>
                <w:lang w:eastAsia="ru-RU"/>
              </w:rPr>
              <w:t xml:space="preserve"> </w:t>
            </w:r>
          </w:p>
        </w:tc>
      </w:tr>
      <w:tr w:rsidR="00A63833" w:rsidRPr="00A63833" w:rsidTr="00A63833">
        <w:trPr>
          <w:trHeight w:val="360"/>
        </w:trPr>
        <w:tc>
          <w:tcPr>
            <w:tcW w:w="9371" w:type="dxa"/>
            <w:gridSpan w:val="5"/>
            <w:tcBorders>
              <w:top w:val="nil"/>
              <w:left w:val="nil"/>
              <w:bottom w:val="nil"/>
              <w:right w:val="nil"/>
            </w:tcBorders>
            <w:shd w:val="clear" w:color="auto" w:fill="auto"/>
            <w:hideMark/>
          </w:tcPr>
          <w:p w:rsidR="00A63833" w:rsidRPr="00A63833" w:rsidRDefault="00A63833" w:rsidP="00A63833">
            <w:pPr>
              <w:spacing w:after="0" w:line="240" w:lineRule="auto"/>
              <w:jc w:val="center"/>
              <w:rPr>
                <w:rFonts w:ascii="Times New Roman" w:eastAsia="Times New Roman" w:hAnsi="Times New Roman" w:cs="Times New Roman"/>
                <w:b/>
                <w:color w:val="000000"/>
                <w:sz w:val="28"/>
                <w:szCs w:val="28"/>
                <w:lang w:eastAsia="ru-RU"/>
              </w:rPr>
            </w:pPr>
            <w:r w:rsidRPr="00A63833">
              <w:rPr>
                <w:rFonts w:ascii="Times New Roman" w:eastAsia="Times New Roman" w:hAnsi="Times New Roman" w:cs="Times New Roman"/>
                <w:b/>
                <w:color w:val="000000"/>
                <w:sz w:val="28"/>
                <w:szCs w:val="28"/>
                <w:lang w:eastAsia="ru-RU"/>
              </w:rPr>
              <w:t>Задания с выбором ответов</w:t>
            </w:r>
          </w:p>
        </w:tc>
      </w:tr>
      <w:tr w:rsidR="00A63833" w:rsidRPr="00A158E7" w:rsidTr="00A63833">
        <w:trPr>
          <w:trHeight w:val="360"/>
        </w:trPr>
        <w:tc>
          <w:tcPr>
            <w:tcW w:w="1177" w:type="dxa"/>
            <w:gridSpan w:val="2"/>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 xml:space="preserve">№ </w:t>
            </w:r>
          </w:p>
        </w:tc>
        <w:tc>
          <w:tcPr>
            <w:tcW w:w="1743" w:type="dxa"/>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Кол-во прав</w:t>
            </w:r>
            <w:proofErr w:type="gramStart"/>
            <w:r w:rsidRPr="00A158E7">
              <w:rPr>
                <w:rFonts w:ascii="Times New Roman" w:eastAsia="Times New Roman" w:hAnsi="Times New Roman" w:cs="Times New Roman"/>
                <w:color w:val="000000"/>
                <w:sz w:val="28"/>
                <w:szCs w:val="28"/>
                <w:lang w:eastAsia="ru-RU"/>
              </w:rPr>
              <w:t>.</w:t>
            </w:r>
            <w:proofErr w:type="gramEnd"/>
            <w:r w:rsidRPr="00A158E7">
              <w:rPr>
                <w:rFonts w:ascii="Times New Roman" w:eastAsia="Times New Roman" w:hAnsi="Times New Roman" w:cs="Times New Roman"/>
                <w:color w:val="000000"/>
                <w:sz w:val="28"/>
                <w:szCs w:val="28"/>
                <w:lang w:eastAsia="ru-RU"/>
              </w:rPr>
              <w:t xml:space="preserve"> </w:t>
            </w:r>
            <w:proofErr w:type="gramStart"/>
            <w:r w:rsidRPr="00A158E7">
              <w:rPr>
                <w:rFonts w:ascii="Times New Roman" w:eastAsia="Times New Roman" w:hAnsi="Times New Roman" w:cs="Times New Roman"/>
                <w:color w:val="000000"/>
                <w:sz w:val="28"/>
                <w:szCs w:val="28"/>
                <w:lang w:eastAsia="ru-RU"/>
              </w:rPr>
              <w:t>о</w:t>
            </w:r>
            <w:proofErr w:type="gramEnd"/>
            <w:r w:rsidRPr="00A158E7">
              <w:rPr>
                <w:rFonts w:ascii="Times New Roman" w:eastAsia="Times New Roman" w:hAnsi="Times New Roman" w:cs="Times New Roman"/>
                <w:color w:val="000000"/>
                <w:sz w:val="28"/>
                <w:szCs w:val="28"/>
                <w:lang w:eastAsia="ru-RU"/>
              </w:rPr>
              <w:t>тветов</w:t>
            </w:r>
          </w:p>
        </w:tc>
        <w:tc>
          <w:tcPr>
            <w:tcW w:w="1440" w:type="dxa"/>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 прав</w:t>
            </w:r>
            <w:proofErr w:type="gramStart"/>
            <w:r w:rsidRPr="00A158E7">
              <w:rPr>
                <w:rFonts w:ascii="Times New Roman" w:eastAsia="Times New Roman" w:hAnsi="Times New Roman" w:cs="Times New Roman"/>
                <w:color w:val="000000"/>
                <w:sz w:val="28"/>
                <w:szCs w:val="28"/>
                <w:lang w:eastAsia="ru-RU"/>
              </w:rPr>
              <w:t>.</w:t>
            </w:r>
            <w:proofErr w:type="gramEnd"/>
            <w:r w:rsidRPr="00A158E7">
              <w:rPr>
                <w:rFonts w:ascii="Times New Roman" w:eastAsia="Times New Roman" w:hAnsi="Times New Roman" w:cs="Times New Roman"/>
                <w:color w:val="000000"/>
                <w:sz w:val="28"/>
                <w:szCs w:val="28"/>
                <w:lang w:eastAsia="ru-RU"/>
              </w:rPr>
              <w:t xml:space="preserve"> </w:t>
            </w:r>
            <w:proofErr w:type="gramStart"/>
            <w:r w:rsidRPr="00A158E7">
              <w:rPr>
                <w:rFonts w:ascii="Times New Roman" w:eastAsia="Times New Roman" w:hAnsi="Times New Roman" w:cs="Times New Roman"/>
                <w:color w:val="000000"/>
                <w:sz w:val="28"/>
                <w:szCs w:val="28"/>
                <w:lang w:eastAsia="ru-RU"/>
              </w:rPr>
              <w:t>о</w:t>
            </w:r>
            <w:proofErr w:type="gramEnd"/>
            <w:r w:rsidRPr="00A158E7">
              <w:rPr>
                <w:rFonts w:ascii="Times New Roman" w:eastAsia="Times New Roman" w:hAnsi="Times New Roman" w:cs="Times New Roman"/>
                <w:color w:val="000000"/>
                <w:sz w:val="28"/>
                <w:szCs w:val="28"/>
                <w:lang w:eastAsia="ru-RU"/>
              </w:rPr>
              <w:t>тветов</w:t>
            </w:r>
          </w:p>
        </w:tc>
        <w:tc>
          <w:tcPr>
            <w:tcW w:w="5011" w:type="dxa"/>
            <w:tcBorders>
              <w:top w:val="single" w:sz="4" w:space="0" w:color="000000"/>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Примечание</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B1</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37</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37,76%</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тип текста</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B2</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36,00%</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уподобление согласных</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B3</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35</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42,68%</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морфология</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B4</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49</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50,00%</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морфология</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B5</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68</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69,39%</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синтаксис</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B6</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39</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39,00%</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синтаксис</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B7</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67</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68,37%</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пунктуация</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B8</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14</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14,29%</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выразительные средства языка</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B8</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16</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16,49%</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выразительные средства языка</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B8</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20</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20,41%</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выразительные средства языка</w:t>
            </w:r>
          </w:p>
        </w:tc>
      </w:tr>
      <w:tr w:rsidR="00A63833" w:rsidRPr="00A158E7" w:rsidTr="00A63833">
        <w:trPr>
          <w:trHeight w:val="360"/>
        </w:trPr>
        <w:tc>
          <w:tcPr>
            <w:tcW w:w="5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right"/>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B8</w:t>
            </w:r>
          </w:p>
        </w:tc>
        <w:tc>
          <w:tcPr>
            <w:tcW w:w="637" w:type="dxa"/>
            <w:tcBorders>
              <w:top w:val="nil"/>
              <w:left w:val="nil"/>
              <w:bottom w:val="single" w:sz="4" w:space="0" w:color="000000"/>
              <w:right w:val="nil"/>
            </w:tcBorders>
            <w:shd w:val="clear" w:color="auto" w:fill="auto"/>
            <w:vAlign w:val="center"/>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4</w:t>
            </w:r>
          </w:p>
        </w:tc>
        <w:tc>
          <w:tcPr>
            <w:tcW w:w="1743"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22</w:t>
            </w:r>
          </w:p>
        </w:tc>
        <w:tc>
          <w:tcPr>
            <w:tcW w:w="1440" w:type="dxa"/>
            <w:tcBorders>
              <w:top w:val="nil"/>
              <w:left w:val="single" w:sz="4" w:space="0" w:color="000000"/>
              <w:bottom w:val="single" w:sz="4" w:space="0" w:color="000000"/>
              <w:right w:val="nil"/>
            </w:tcBorders>
            <w:shd w:val="clear" w:color="auto" w:fill="auto"/>
            <w:vAlign w:val="center"/>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22,45%</w:t>
            </w:r>
          </w:p>
        </w:tc>
        <w:tc>
          <w:tcPr>
            <w:tcW w:w="501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выразительные средства языка</w:t>
            </w:r>
          </w:p>
        </w:tc>
      </w:tr>
    </w:tbl>
    <w:p w:rsidR="00A63833" w:rsidRPr="00A63833" w:rsidRDefault="00A63833" w:rsidP="000A1587">
      <w:pPr>
        <w:spacing w:after="0" w:line="240" w:lineRule="auto"/>
        <w:ind w:firstLine="709"/>
        <w:jc w:val="both"/>
        <w:rPr>
          <w:rFonts w:ascii="Times New Roman" w:hAnsi="Times New Roman" w:cs="Times New Roman"/>
          <w:sz w:val="16"/>
          <w:szCs w:val="16"/>
        </w:rPr>
      </w:pPr>
    </w:p>
    <w:p w:rsidR="00085218" w:rsidRDefault="00B40BC7" w:rsidP="000A1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Несколько слабее справили</w:t>
      </w:r>
      <w:r w:rsidR="000A1587">
        <w:rPr>
          <w:rFonts w:ascii="Times New Roman" w:hAnsi="Times New Roman" w:cs="Times New Roman"/>
          <w:sz w:val="28"/>
          <w:szCs w:val="28"/>
        </w:rPr>
        <w:t xml:space="preserve">сь </w:t>
      </w:r>
      <w:r>
        <w:rPr>
          <w:rFonts w:ascii="Times New Roman" w:hAnsi="Times New Roman" w:cs="Times New Roman"/>
          <w:sz w:val="28"/>
          <w:szCs w:val="28"/>
        </w:rPr>
        <w:t xml:space="preserve"> учащиеся с заданиями части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а именно В8 (18,41%)</w:t>
      </w:r>
      <w:r w:rsidR="00085218">
        <w:rPr>
          <w:rFonts w:ascii="Times New Roman" w:hAnsi="Times New Roman" w:cs="Times New Roman"/>
          <w:sz w:val="28"/>
          <w:szCs w:val="28"/>
        </w:rPr>
        <w:t xml:space="preserve">, цель которого – </w:t>
      </w:r>
      <w:r w:rsidR="00085218" w:rsidRPr="00085218">
        <w:rPr>
          <w:rFonts w:ascii="Times New Roman" w:hAnsi="Times New Roman" w:cs="Times New Roman"/>
          <w:sz w:val="28"/>
          <w:szCs w:val="28"/>
        </w:rPr>
        <w:t>провер</w:t>
      </w:r>
      <w:r w:rsidR="00085218">
        <w:rPr>
          <w:rFonts w:ascii="Times New Roman" w:hAnsi="Times New Roman" w:cs="Times New Roman"/>
          <w:sz w:val="28"/>
          <w:szCs w:val="28"/>
        </w:rPr>
        <w:t>ка</w:t>
      </w:r>
      <w:r w:rsidR="00085218" w:rsidRPr="00085218">
        <w:rPr>
          <w:rFonts w:ascii="Times New Roman" w:hAnsi="Times New Roman" w:cs="Times New Roman"/>
          <w:sz w:val="28"/>
          <w:szCs w:val="28"/>
        </w:rPr>
        <w:t xml:space="preserve"> умени</w:t>
      </w:r>
      <w:r w:rsidR="00085218">
        <w:rPr>
          <w:rFonts w:ascii="Times New Roman" w:hAnsi="Times New Roman" w:cs="Times New Roman"/>
          <w:sz w:val="28"/>
          <w:szCs w:val="28"/>
        </w:rPr>
        <w:t>й</w:t>
      </w:r>
      <w:r w:rsidR="00085218" w:rsidRPr="00085218">
        <w:rPr>
          <w:rFonts w:ascii="Times New Roman" w:hAnsi="Times New Roman" w:cs="Times New Roman"/>
          <w:sz w:val="28"/>
          <w:szCs w:val="28"/>
        </w:rPr>
        <w:t xml:space="preserve"> определять наиболее типичные средства выразительности, которыми пользуется автор текста, чтобы более точно и выразительно передать свои мысли и чувства. Результаты ЕГЭ показывают, что это одно из самых сложных заданий. Трудность его выполнения объясняется тем, что необходимо иметь полное представление об основных языковых средствах художественной выразительности, то есть знать перечень средств, понимать особенности каждого из них, знать термины, с помощью которых называются эти средства, осознавать различия между этими средствами. Работу по формированию этого умения нужно вести целенаправленно начиная с 5 класса, проводить её на основе связного текста, без отрыва от анализа содержания.</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xml:space="preserve">Часть III (С) состояла из одного открытого задания с развернутым ответом: выпускникам нужно написать сочинение на основе предложенного текста. С помощью этого задания выясняется уровень </w:t>
      </w:r>
      <w:proofErr w:type="spellStart"/>
      <w:r w:rsidRPr="000A1587">
        <w:rPr>
          <w:rFonts w:ascii="Times New Roman" w:hAnsi="Times New Roman" w:cs="Times New Roman"/>
          <w:sz w:val="28"/>
          <w:szCs w:val="28"/>
        </w:rPr>
        <w:t>сформированности</w:t>
      </w:r>
      <w:proofErr w:type="spellEnd"/>
      <w:r w:rsidRPr="000A1587">
        <w:rPr>
          <w:rFonts w:ascii="Times New Roman" w:hAnsi="Times New Roman" w:cs="Times New Roman"/>
          <w:sz w:val="28"/>
          <w:szCs w:val="28"/>
        </w:rPr>
        <w:t xml:space="preserve"> ряда речевых умений и навыков, составляющих основу коммуникативной компетенции учащихся, в том числе умения:</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понимать читаемый текст (адекватно воспринимать информацию, содержащуюся в нём);</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определять тему текста, позицию автора;</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lastRenderedPageBreak/>
        <w:t>– формулировать основную мысль (коммуникативное намерение) своего высказывания;</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развивать высказанную мысль, аргументировать свою точку зрения;</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выстраивать композицию письменного высказывания, обеспечивая последовательность и связность изложения;</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выбирать нужный для данного случая стиль и тип речи;</w:t>
      </w:r>
    </w:p>
    <w:p w:rsidR="000A1587" w:rsidRP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отбирать языковые средства, обеспечивающие точность и выразительность речи;</w:t>
      </w:r>
    </w:p>
    <w:p w:rsidR="000A1587" w:rsidRDefault="000A1587" w:rsidP="000A1587">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 соблюдать при письме нормы литературного языка, в том числе орфографические и пунктуационные.</w:t>
      </w:r>
    </w:p>
    <w:p w:rsidR="00A158E7" w:rsidRPr="00A158E7" w:rsidRDefault="00A158E7" w:rsidP="000A1587">
      <w:pPr>
        <w:spacing w:after="0" w:line="240" w:lineRule="auto"/>
        <w:ind w:firstLine="709"/>
        <w:jc w:val="both"/>
        <w:rPr>
          <w:rFonts w:ascii="Times New Roman" w:hAnsi="Times New Roman" w:cs="Times New Roman"/>
          <w:sz w:val="16"/>
          <w:szCs w:val="16"/>
        </w:rPr>
      </w:pPr>
    </w:p>
    <w:tbl>
      <w:tblPr>
        <w:tblW w:w="8125" w:type="dxa"/>
        <w:jc w:val="center"/>
        <w:tblLook w:val="04A0" w:firstRow="1" w:lastRow="0" w:firstColumn="1" w:lastColumn="0" w:noHBand="0" w:noVBand="1"/>
      </w:tblPr>
      <w:tblGrid>
        <w:gridCol w:w="2021"/>
        <w:gridCol w:w="2632"/>
        <w:gridCol w:w="2316"/>
        <w:gridCol w:w="1156"/>
      </w:tblGrid>
      <w:tr w:rsidR="00A63833" w:rsidRPr="00A63833" w:rsidTr="00A158E7">
        <w:trPr>
          <w:trHeight w:val="330"/>
          <w:jc w:val="center"/>
        </w:trPr>
        <w:tc>
          <w:tcPr>
            <w:tcW w:w="8125" w:type="dxa"/>
            <w:gridSpan w:val="4"/>
            <w:tcBorders>
              <w:top w:val="nil"/>
              <w:left w:val="nil"/>
              <w:bottom w:val="nil"/>
              <w:right w:val="nil"/>
            </w:tcBorders>
            <w:shd w:val="clear" w:color="auto" w:fill="auto"/>
            <w:hideMark/>
          </w:tcPr>
          <w:p w:rsidR="00A63833" w:rsidRPr="00A63833" w:rsidRDefault="00A63833" w:rsidP="00A63833">
            <w:pPr>
              <w:spacing w:after="0" w:line="240" w:lineRule="auto"/>
              <w:jc w:val="center"/>
              <w:rPr>
                <w:rFonts w:ascii="Times New Roman" w:eastAsia="Times New Roman" w:hAnsi="Times New Roman" w:cs="Times New Roman"/>
                <w:b/>
                <w:color w:val="000000"/>
                <w:sz w:val="28"/>
                <w:szCs w:val="28"/>
                <w:lang w:eastAsia="ru-RU"/>
              </w:rPr>
            </w:pPr>
            <w:r w:rsidRPr="00A63833">
              <w:rPr>
                <w:rFonts w:ascii="Times New Roman" w:eastAsia="Times New Roman" w:hAnsi="Times New Roman" w:cs="Times New Roman"/>
                <w:b/>
                <w:color w:val="000000"/>
                <w:sz w:val="28"/>
                <w:szCs w:val="28"/>
                <w:lang w:eastAsia="ru-RU"/>
              </w:rPr>
              <w:t xml:space="preserve">Анализ выполнения заданий части C </w:t>
            </w:r>
          </w:p>
        </w:tc>
      </w:tr>
      <w:tr w:rsidR="00A63833" w:rsidRPr="00A158E7" w:rsidTr="00A158E7">
        <w:trPr>
          <w:trHeight w:val="360"/>
          <w:jc w:val="center"/>
        </w:trPr>
        <w:tc>
          <w:tcPr>
            <w:tcW w:w="2021" w:type="dxa"/>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proofErr w:type="spellStart"/>
            <w:r w:rsidRPr="00A158E7">
              <w:rPr>
                <w:rFonts w:ascii="Times New Roman" w:eastAsia="Times New Roman" w:hAnsi="Times New Roman" w:cs="Times New Roman"/>
                <w:color w:val="000000"/>
                <w:sz w:val="28"/>
                <w:szCs w:val="28"/>
                <w:lang w:eastAsia="ru-RU"/>
              </w:rPr>
              <w:t>Набр</w:t>
            </w:r>
            <w:proofErr w:type="spellEnd"/>
            <w:r w:rsidRPr="00A158E7">
              <w:rPr>
                <w:rFonts w:ascii="Times New Roman" w:eastAsia="Times New Roman" w:hAnsi="Times New Roman" w:cs="Times New Roman"/>
                <w:color w:val="000000"/>
                <w:sz w:val="28"/>
                <w:szCs w:val="28"/>
                <w:lang w:eastAsia="ru-RU"/>
              </w:rPr>
              <w:t xml:space="preserve"> баллы</w:t>
            </w:r>
          </w:p>
        </w:tc>
        <w:tc>
          <w:tcPr>
            <w:tcW w:w="2632" w:type="dxa"/>
            <w:tcBorders>
              <w:top w:val="single" w:sz="4" w:space="0" w:color="000000"/>
              <w:left w:val="single" w:sz="4" w:space="0" w:color="000000"/>
              <w:bottom w:val="single" w:sz="4" w:space="0" w:color="000000"/>
              <w:right w:val="nil"/>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Кол-во учащихся</w:t>
            </w:r>
          </w:p>
        </w:tc>
        <w:tc>
          <w:tcPr>
            <w:tcW w:w="2316" w:type="dxa"/>
            <w:tcBorders>
              <w:top w:val="single" w:sz="4" w:space="0" w:color="000000"/>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 учащихся</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0</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4</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4</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4,00%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7</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8</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9</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11</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12</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13</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14</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15</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7</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7,00%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16</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17</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6,00%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18</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7</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7,00%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19</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5,00%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20</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1,00%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21</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r w:rsidR="00A63833" w:rsidRPr="00A158E7" w:rsidTr="00A158E7">
        <w:trPr>
          <w:trHeight w:val="360"/>
          <w:jc w:val="center"/>
        </w:trPr>
        <w:tc>
          <w:tcPr>
            <w:tcW w:w="2021" w:type="dxa"/>
            <w:tcBorders>
              <w:top w:val="nil"/>
              <w:left w:val="single" w:sz="4" w:space="0" w:color="000000"/>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22</w:t>
            </w:r>
          </w:p>
        </w:tc>
        <w:tc>
          <w:tcPr>
            <w:tcW w:w="2632"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w:t>
            </w:r>
          </w:p>
        </w:tc>
        <w:tc>
          <w:tcPr>
            <w:tcW w:w="2316" w:type="dxa"/>
            <w:tcBorders>
              <w:top w:val="nil"/>
              <w:left w:val="nil"/>
              <w:bottom w:val="single" w:sz="4" w:space="0" w:color="000000"/>
              <w:right w:val="single" w:sz="4" w:space="0" w:color="000000"/>
            </w:tcBorders>
            <w:shd w:val="clear" w:color="auto" w:fill="auto"/>
            <w:hideMark/>
          </w:tcPr>
          <w:p w:rsidR="00A63833" w:rsidRPr="00A158E7" w:rsidRDefault="00A63833" w:rsidP="00A63833">
            <w:pPr>
              <w:spacing w:after="0" w:line="240" w:lineRule="auto"/>
              <w:jc w:val="center"/>
              <w:rPr>
                <w:rFonts w:ascii="Times New Roman" w:eastAsia="Times New Roman" w:hAnsi="Times New Roman" w:cs="Times New Roman"/>
                <w:color w:val="000000"/>
                <w:sz w:val="28"/>
                <w:szCs w:val="28"/>
                <w:lang w:eastAsia="ru-RU"/>
              </w:rPr>
            </w:pPr>
            <w:r w:rsidRPr="00A158E7">
              <w:rPr>
                <w:rFonts w:ascii="Times New Roman" w:eastAsia="Times New Roman" w:hAnsi="Times New Roman" w:cs="Times New Roman"/>
                <w:color w:val="000000"/>
                <w:sz w:val="28"/>
                <w:szCs w:val="28"/>
                <w:lang w:eastAsia="ru-RU"/>
              </w:rPr>
              <w:t>3,00%</w:t>
            </w:r>
          </w:p>
        </w:tc>
        <w:tc>
          <w:tcPr>
            <w:tcW w:w="1156" w:type="dxa"/>
            <w:tcBorders>
              <w:top w:val="nil"/>
              <w:left w:val="nil"/>
              <w:bottom w:val="nil"/>
              <w:right w:val="nil"/>
            </w:tcBorders>
            <w:shd w:val="clear" w:color="auto" w:fill="auto"/>
            <w:noWrap/>
            <w:vAlign w:val="bottom"/>
            <w:hideMark/>
          </w:tcPr>
          <w:p w:rsidR="00A63833" w:rsidRPr="00A158E7" w:rsidRDefault="00A63833" w:rsidP="00A63833">
            <w:pPr>
              <w:spacing w:after="0" w:line="240" w:lineRule="auto"/>
              <w:rPr>
                <w:rFonts w:ascii="Calibri" w:eastAsia="Times New Roman" w:hAnsi="Calibri" w:cs="Calibri"/>
                <w:color w:val="000000"/>
                <w:sz w:val="28"/>
                <w:szCs w:val="28"/>
                <w:lang w:eastAsia="ru-RU"/>
              </w:rPr>
            </w:pPr>
          </w:p>
        </w:tc>
      </w:tr>
    </w:tbl>
    <w:p w:rsidR="00A63833" w:rsidRDefault="00A63833" w:rsidP="00CE0152">
      <w:pPr>
        <w:spacing w:after="0" w:line="240" w:lineRule="auto"/>
        <w:ind w:firstLine="709"/>
        <w:jc w:val="both"/>
        <w:rPr>
          <w:rFonts w:ascii="Times New Roman" w:hAnsi="Times New Roman" w:cs="Times New Roman"/>
          <w:sz w:val="28"/>
          <w:szCs w:val="28"/>
        </w:rPr>
      </w:pPr>
    </w:p>
    <w:p w:rsidR="00A63833" w:rsidRDefault="00A63833" w:rsidP="00CE0152">
      <w:pPr>
        <w:spacing w:after="0" w:line="240" w:lineRule="auto"/>
        <w:ind w:firstLine="709"/>
        <w:jc w:val="both"/>
        <w:rPr>
          <w:rFonts w:ascii="Times New Roman" w:hAnsi="Times New Roman" w:cs="Times New Roman"/>
          <w:sz w:val="28"/>
          <w:szCs w:val="28"/>
        </w:rPr>
      </w:pPr>
    </w:p>
    <w:p w:rsidR="000A1587" w:rsidRDefault="000A1587" w:rsidP="00CE0152">
      <w:pPr>
        <w:spacing w:after="0" w:line="240" w:lineRule="auto"/>
        <w:ind w:firstLine="709"/>
        <w:jc w:val="both"/>
        <w:rPr>
          <w:rFonts w:ascii="Times New Roman" w:hAnsi="Times New Roman" w:cs="Times New Roman"/>
          <w:sz w:val="28"/>
          <w:szCs w:val="28"/>
        </w:rPr>
      </w:pPr>
      <w:r w:rsidRPr="000A1587">
        <w:rPr>
          <w:rFonts w:ascii="Times New Roman" w:hAnsi="Times New Roman" w:cs="Times New Roman"/>
          <w:sz w:val="28"/>
          <w:szCs w:val="28"/>
        </w:rPr>
        <w:t>В целом выявленный уровень выполнения заданий с развернутым ответом ежегодно повышается, но всё же является недостаточно высоким и требует дополнительных усилий со стороны преподавателей и обучающихся в формировании умений и навыков по созданию собственного речевого</w:t>
      </w:r>
      <w:r>
        <w:rPr>
          <w:rFonts w:ascii="Times New Roman" w:hAnsi="Times New Roman" w:cs="Times New Roman"/>
          <w:sz w:val="28"/>
          <w:szCs w:val="28"/>
        </w:rPr>
        <w:t xml:space="preserve"> высказывания.</w:t>
      </w:r>
    </w:p>
    <w:p w:rsidR="000A1587" w:rsidRDefault="000A1587" w:rsidP="00CE01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учащихся показали понимание текста, то есть адекватно восприняли тему, позицию автора, сумели отобразить ее в своем сочинении (К1–К3). </w:t>
      </w:r>
    </w:p>
    <w:p w:rsidR="007C79AA" w:rsidRPr="007C79AA" w:rsidRDefault="007C79AA" w:rsidP="007C79AA">
      <w:pPr>
        <w:spacing w:after="0" w:line="240" w:lineRule="auto"/>
        <w:ind w:firstLine="709"/>
        <w:jc w:val="both"/>
        <w:rPr>
          <w:rFonts w:ascii="Times New Roman" w:hAnsi="Times New Roman" w:cs="Times New Roman"/>
          <w:bCs/>
          <w:sz w:val="28"/>
          <w:szCs w:val="28"/>
        </w:rPr>
      </w:pPr>
      <w:r w:rsidRPr="007C79AA">
        <w:rPr>
          <w:rFonts w:ascii="Times New Roman" w:hAnsi="Times New Roman" w:cs="Times New Roman"/>
          <w:bCs/>
          <w:sz w:val="28"/>
          <w:szCs w:val="28"/>
        </w:rPr>
        <w:lastRenderedPageBreak/>
        <w:t>Практическая грамотность школьников невысока, о чем свидетельствует большое количество ошибок (критерии К</w:t>
      </w:r>
      <w:proofErr w:type="gramStart"/>
      <w:r w:rsidRPr="007C79AA">
        <w:rPr>
          <w:rFonts w:ascii="Times New Roman" w:hAnsi="Times New Roman" w:cs="Times New Roman"/>
          <w:bCs/>
          <w:sz w:val="28"/>
          <w:szCs w:val="28"/>
        </w:rPr>
        <w:t>7</w:t>
      </w:r>
      <w:proofErr w:type="gramEnd"/>
      <w:r w:rsidRPr="007C79AA">
        <w:rPr>
          <w:rFonts w:ascii="Times New Roman" w:hAnsi="Times New Roman" w:cs="Times New Roman"/>
          <w:bCs/>
          <w:sz w:val="28"/>
          <w:szCs w:val="28"/>
        </w:rPr>
        <w:t xml:space="preserve"> – К10). Уровень орфографической и пунктуационной грамотности побуждает учителя к целенаправленной деятельности по формированию навыков грамотного письма.</w:t>
      </w:r>
    </w:p>
    <w:p w:rsidR="007C79AA" w:rsidRDefault="007C79AA" w:rsidP="007C79AA">
      <w:pPr>
        <w:spacing w:after="0" w:line="240" w:lineRule="auto"/>
        <w:ind w:firstLine="709"/>
        <w:jc w:val="both"/>
        <w:rPr>
          <w:rFonts w:ascii="Times New Roman" w:hAnsi="Times New Roman" w:cs="Times New Roman"/>
          <w:bCs/>
          <w:sz w:val="28"/>
          <w:szCs w:val="28"/>
        </w:rPr>
      </w:pPr>
      <w:r w:rsidRPr="007C79AA">
        <w:rPr>
          <w:rFonts w:ascii="Times New Roman" w:hAnsi="Times New Roman" w:cs="Times New Roman"/>
          <w:bCs/>
          <w:sz w:val="28"/>
          <w:szCs w:val="28"/>
        </w:rPr>
        <w:t xml:space="preserve">Наиболее частотными </w:t>
      </w:r>
      <w:r>
        <w:rPr>
          <w:rFonts w:ascii="Times New Roman" w:hAnsi="Times New Roman" w:cs="Times New Roman"/>
          <w:bCs/>
          <w:sz w:val="28"/>
          <w:szCs w:val="28"/>
        </w:rPr>
        <w:t>речевыми</w:t>
      </w:r>
      <w:r w:rsidRPr="007C79AA">
        <w:rPr>
          <w:rFonts w:ascii="Times New Roman" w:hAnsi="Times New Roman" w:cs="Times New Roman"/>
          <w:bCs/>
          <w:sz w:val="28"/>
          <w:szCs w:val="28"/>
        </w:rPr>
        <w:t xml:space="preserve"> ошибками в сочинения</w:t>
      </w:r>
      <w:r>
        <w:rPr>
          <w:rFonts w:ascii="Times New Roman" w:hAnsi="Times New Roman" w:cs="Times New Roman"/>
          <w:bCs/>
          <w:sz w:val="28"/>
          <w:szCs w:val="28"/>
        </w:rPr>
        <w:t xml:space="preserve">х школьников являются </w:t>
      </w:r>
      <w:proofErr w:type="gramStart"/>
      <w:r>
        <w:rPr>
          <w:rFonts w:ascii="Times New Roman" w:hAnsi="Times New Roman" w:cs="Times New Roman"/>
          <w:bCs/>
          <w:sz w:val="28"/>
          <w:szCs w:val="28"/>
        </w:rPr>
        <w:t>следующие</w:t>
      </w:r>
      <w:proofErr w:type="gramEnd"/>
      <w:r>
        <w:rPr>
          <w:rFonts w:ascii="Times New Roman" w:hAnsi="Times New Roman" w:cs="Times New Roman"/>
          <w:bCs/>
          <w:sz w:val="28"/>
          <w:szCs w:val="28"/>
        </w:rPr>
        <w:t>:</w:t>
      </w:r>
    </w:p>
    <w:p w:rsidR="007C79AA" w:rsidRDefault="007C79AA" w:rsidP="007C79A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употребление слова в несвойственном ему значении;</w:t>
      </w:r>
    </w:p>
    <w:p w:rsidR="007C79AA" w:rsidRDefault="007C79AA" w:rsidP="007C79A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употребление «русизмов»;</w:t>
      </w:r>
    </w:p>
    <w:p w:rsidR="007C79AA" w:rsidRDefault="007C79AA" w:rsidP="007C79A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неправильное образование форм слова.</w:t>
      </w:r>
    </w:p>
    <w:p w:rsidR="007C79AA" w:rsidRDefault="007C79AA" w:rsidP="007C79AA">
      <w:pPr>
        <w:spacing w:after="0" w:line="240" w:lineRule="auto"/>
        <w:ind w:firstLine="709"/>
        <w:jc w:val="both"/>
        <w:rPr>
          <w:rFonts w:ascii="Times New Roman" w:hAnsi="Times New Roman" w:cs="Times New Roman"/>
          <w:bCs/>
          <w:sz w:val="28"/>
          <w:szCs w:val="28"/>
        </w:rPr>
      </w:pPr>
      <w:r w:rsidRPr="007C79AA">
        <w:rPr>
          <w:rFonts w:ascii="Times New Roman" w:hAnsi="Times New Roman" w:cs="Times New Roman"/>
          <w:bCs/>
          <w:sz w:val="28"/>
          <w:szCs w:val="28"/>
        </w:rPr>
        <w:t>Высока доля фактических ошибок</w:t>
      </w:r>
      <w:r>
        <w:rPr>
          <w:rFonts w:ascii="Times New Roman" w:hAnsi="Times New Roman" w:cs="Times New Roman"/>
          <w:bCs/>
          <w:sz w:val="28"/>
          <w:szCs w:val="28"/>
        </w:rPr>
        <w:t>.</w:t>
      </w:r>
      <w:r w:rsidRPr="007C79AA">
        <w:rPr>
          <w:rFonts w:ascii="Times New Roman" w:hAnsi="Times New Roman" w:cs="Times New Roman"/>
          <w:bCs/>
          <w:sz w:val="28"/>
          <w:szCs w:val="28"/>
        </w:rPr>
        <w:t xml:space="preserve"> Они свидетельствует о том, что выпускники не ознакомлены с содержанием произведений из школьной программы</w:t>
      </w:r>
      <w:r>
        <w:rPr>
          <w:rFonts w:ascii="Times New Roman" w:hAnsi="Times New Roman" w:cs="Times New Roman"/>
          <w:bCs/>
          <w:sz w:val="28"/>
          <w:szCs w:val="28"/>
        </w:rPr>
        <w:t xml:space="preserve"> по украинской литературе</w:t>
      </w:r>
      <w:r w:rsidRPr="007C79AA">
        <w:rPr>
          <w:rFonts w:ascii="Times New Roman" w:hAnsi="Times New Roman" w:cs="Times New Roman"/>
          <w:bCs/>
          <w:sz w:val="28"/>
          <w:szCs w:val="28"/>
        </w:rPr>
        <w:t>, не понимают авторский замысел, не знают систему образов литературного произведения, а иногда и точное его название.</w:t>
      </w:r>
    </w:p>
    <w:p w:rsidR="005B6246" w:rsidRPr="005B6246" w:rsidRDefault="005B6246" w:rsidP="005B6246">
      <w:pPr>
        <w:tabs>
          <w:tab w:val="num" w:pos="72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w:t>
      </w:r>
      <w:proofErr w:type="gramStart"/>
      <w:r>
        <w:rPr>
          <w:rFonts w:ascii="Times New Roman" w:hAnsi="Times New Roman" w:cs="Times New Roman"/>
          <w:bCs/>
          <w:sz w:val="28"/>
          <w:szCs w:val="28"/>
        </w:rPr>
        <w:t>образом</w:t>
      </w:r>
      <w:proofErr w:type="gramEnd"/>
      <w:r>
        <w:rPr>
          <w:rFonts w:ascii="Times New Roman" w:hAnsi="Times New Roman" w:cs="Times New Roman"/>
          <w:bCs/>
          <w:sz w:val="28"/>
          <w:szCs w:val="28"/>
        </w:rPr>
        <w:t xml:space="preserve"> необходимо у</w:t>
      </w:r>
      <w:r w:rsidRPr="005B6246">
        <w:rPr>
          <w:rFonts w:ascii="Times New Roman" w:hAnsi="Times New Roman" w:cs="Times New Roman"/>
          <w:bCs/>
          <w:sz w:val="28"/>
          <w:szCs w:val="28"/>
        </w:rPr>
        <w:t>силить коммуникативно-</w:t>
      </w:r>
      <w:proofErr w:type="spellStart"/>
      <w:r w:rsidRPr="005B6246">
        <w:rPr>
          <w:rFonts w:ascii="Times New Roman" w:hAnsi="Times New Roman" w:cs="Times New Roman"/>
          <w:bCs/>
          <w:sz w:val="28"/>
          <w:szCs w:val="28"/>
        </w:rPr>
        <w:t>деятельностный</w:t>
      </w:r>
      <w:proofErr w:type="spellEnd"/>
      <w:r w:rsidRPr="005B6246">
        <w:rPr>
          <w:rFonts w:ascii="Times New Roman" w:hAnsi="Times New Roman" w:cs="Times New Roman"/>
          <w:bCs/>
          <w:sz w:val="28"/>
          <w:szCs w:val="28"/>
        </w:rPr>
        <w:t xml:space="preserve"> подход в преподавании </w:t>
      </w:r>
      <w:r>
        <w:rPr>
          <w:rFonts w:ascii="Times New Roman" w:hAnsi="Times New Roman" w:cs="Times New Roman"/>
          <w:bCs/>
          <w:sz w:val="28"/>
          <w:szCs w:val="28"/>
        </w:rPr>
        <w:t>украинского</w:t>
      </w:r>
      <w:r w:rsidRPr="005B6246">
        <w:rPr>
          <w:rFonts w:ascii="Times New Roman" w:hAnsi="Times New Roman" w:cs="Times New Roman"/>
          <w:bCs/>
          <w:sz w:val="28"/>
          <w:szCs w:val="28"/>
        </w:rPr>
        <w:t xml:space="preserve"> языка, который способствует развитию всех видов речевой деятельности (чтения, письма, слушания, говорения) в их единстве и взаимосвязи и  формирует грамматико-правописные и речевые умения и навыки, необходимые для практики речевого общения.</w:t>
      </w:r>
      <w:r w:rsidR="00FF78C4">
        <w:rPr>
          <w:rFonts w:ascii="Times New Roman" w:hAnsi="Times New Roman" w:cs="Times New Roman"/>
          <w:bCs/>
          <w:sz w:val="28"/>
          <w:szCs w:val="28"/>
        </w:rPr>
        <w:t xml:space="preserve"> А</w:t>
      </w:r>
      <w:r w:rsidR="00FF78C4" w:rsidRPr="00FF78C4">
        <w:rPr>
          <w:rFonts w:ascii="Times New Roman" w:hAnsi="Times New Roman" w:cs="Times New Roman"/>
          <w:bCs/>
          <w:sz w:val="28"/>
          <w:szCs w:val="28"/>
        </w:rPr>
        <w:t>ктуальной остаётся работа с текстом на уроках русского языка. Текст, с одной стороны, должен стать стимулом для обсуждения различных проблем, с другой стороны – предоставить необходимый фактический и языковой материал для создания собственного речевого высказывания. Следует разнообразить дидактический материал, включая в работу на уроке неадаптированные тексты.</w:t>
      </w:r>
    </w:p>
    <w:p w:rsidR="005B6246" w:rsidRPr="007C79AA" w:rsidRDefault="005B6246" w:rsidP="007C79AA">
      <w:pPr>
        <w:spacing w:after="0" w:line="240" w:lineRule="auto"/>
        <w:ind w:firstLine="709"/>
        <w:jc w:val="both"/>
        <w:rPr>
          <w:rFonts w:ascii="Times New Roman" w:hAnsi="Times New Roman" w:cs="Times New Roman"/>
          <w:bCs/>
          <w:sz w:val="28"/>
          <w:szCs w:val="28"/>
        </w:rPr>
      </w:pPr>
    </w:p>
    <w:p w:rsidR="00CE0152" w:rsidRPr="00CE0152" w:rsidRDefault="00CE0152" w:rsidP="007C79AA">
      <w:pPr>
        <w:spacing w:after="0" w:line="240" w:lineRule="auto"/>
        <w:ind w:firstLine="709"/>
        <w:jc w:val="both"/>
        <w:rPr>
          <w:rFonts w:ascii="Times New Roman" w:hAnsi="Times New Roman" w:cs="Times New Roman"/>
          <w:sz w:val="28"/>
          <w:szCs w:val="28"/>
        </w:rPr>
      </w:pPr>
      <w:bookmarkStart w:id="0" w:name="_GoBack"/>
      <w:bookmarkEnd w:id="0"/>
    </w:p>
    <w:sectPr w:rsidR="00CE0152" w:rsidRPr="00CE0152" w:rsidSect="00A6383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13D04"/>
    <w:multiLevelType w:val="hybridMultilevel"/>
    <w:tmpl w:val="F564A4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A2"/>
    <w:rsid w:val="000245D3"/>
    <w:rsid w:val="00085218"/>
    <w:rsid w:val="000A1587"/>
    <w:rsid w:val="00271EA9"/>
    <w:rsid w:val="00421EE6"/>
    <w:rsid w:val="005B6246"/>
    <w:rsid w:val="00702130"/>
    <w:rsid w:val="007C79AA"/>
    <w:rsid w:val="00806C51"/>
    <w:rsid w:val="00A14299"/>
    <w:rsid w:val="00A158E7"/>
    <w:rsid w:val="00A63833"/>
    <w:rsid w:val="00B40BC7"/>
    <w:rsid w:val="00BB0FA2"/>
    <w:rsid w:val="00CE0152"/>
    <w:rsid w:val="00F845BF"/>
    <w:rsid w:val="00FB42ED"/>
    <w:rsid w:val="00FF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8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8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59685">
      <w:bodyDiv w:val="1"/>
      <w:marLeft w:val="0"/>
      <w:marRight w:val="0"/>
      <w:marTop w:val="0"/>
      <w:marBottom w:val="0"/>
      <w:divBdr>
        <w:top w:val="none" w:sz="0" w:space="0" w:color="auto"/>
        <w:left w:val="none" w:sz="0" w:space="0" w:color="auto"/>
        <w:bottom w:val="none" w:sz="0" w:space="0" w:color="auto"/>
        <w:right w:val="none" w:sz="0" w:space="0" w:color="auto"/>
      </w:divBdr>
    </w:div>
    <w:div w:id="1756709878">
      <w:bodyDiv w:val="1"/>
      <w:marLeft w:val="0"/>
      <w:marRight w:val="0"/>
      <w:marTop w:val="0"/>
      <w:marBottom w:val="0"/>
      <w:divBdr>
        <w:top w:val="none" w:sz="0" w:space="0" w:color="auto"/>
        <w:left w:val="none" w:sz="0" w:space="0" w:color="auto"/>
        <w:bottom w:val="none" w:sz="0" w:space="0" w:color="auto"/>
        <w:right w:val="none" w:sz="0" w:space="0" w:color="auto"/>
      </w:divBdr>
    </w:div>
    <w:div w:id="19855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Сравнительный анализ результатов ЕГЭ по Украинскому</a:t>
            </a:r>
            <a:r>
              <a:rPr lang="ru-RU" baseline="0"/>
              <a:t> языку</a:t>
            </a:r>
            <a:endParaRPr lang="ru-RU"/>
          </a:p>
        </c:rich>
      </c:tx>
      <c:overlay val="0"/>
    </c:title>
    <c:autoTitleDeleted val="0"/>
    <c:plotArea>
      <c:layout/>
      <c:lineChart>
        <c:grouping val="standard"/>
        <c:varyColors val="0"/>
        <c:ser>
          <c:idx val="0"/>
          <c:order val="0"/>
          <c:tx>
            <c:v>2013 год</c:v>
          </c:tx>
          <c:cat>
            <c:strRef>
              <c:f>Лист2!$B$3:$B$12</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Лист2!$A$3:$A$12</c:f>
              <c:numCache>
                <c:formatCode>General</c:formatCode>
                <c:ptCount val="10"/>
                <c:pt idx="0">
                  <c:v>0</c:v>
                </c:pt>
                <c:pt idx="1">
                  <c:v>0</c:v>
                </c:pt>
                <c:pt idx="2">
                  <c:v>9</c:v>
                </c:pt>
                <c:pt idx="3">
                  <c:v>18</c:v>
                </c:pt>
                <c:pt idx="4">
                  <c:v>22</c:v>
                </c:pt>
                <c:pt idx="5">
                  <c:v>21</c:v>
                </c:pt>
                <c:pt idx="6">
                  <c:v>16</c:v>
                </c:pt>
                <c:pt idx="7">
                  <c:v>10</c:v>
                </c:pt>
                <c:pt idx="8">
                  <c:v>3</c:v>
                </c:pt>
                <c:pt idx="9">
                  <c:v>1</c:v>
                </c:pt>
              </c:numCache>
            </c:numRef>
          </c:val>
          <c:smooth val="0"/>
        </c:ser>
        <c:ser>
          <c:idx val="1"/>
          <c:order val="1"/>
          <c:tx>
            <c:v>2012 год</c:v>
          </c:tx>
          <c:cat>
            <c:strRef>
              <c:f>Лист2!$B$3:$B$12</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Лист2!$C$3:$C$12</c:f>
              <c:numCache>
                <c:formatCode>General</c:formatCode>
                <c:ptCount val="10"/>
                <c:pt idx="0">
                  <c:v>0</c:v>
                </c:pt>
                <c:pt idx="1">
                  <c:v>0</c:v>
                </c:pt>
                <c:pt idx="2">
                  <c:v>4</c:v>
                </c:pt>
                <c:pt idx="3">
                  <c:v>7</c:v>
                </c:pt>
                <c:pt idx="4">
                  <c:v>17</c:v>
                </c:pt>
                <c:pt idx="5">
                  <c:v>17</c:v>
                </c:pt>
                <c:pt idx="6">
                  <c:v>22</c:v>
                </c:pt>
                <c:pt idx="7">
                  <c:v>16</c:v>
                </c:pt>
                <c:pt idx="8">
                  <c:v>7</c:v>
                </c:pt>
                <c:pt idx="9">
                  <c:v>0</c:v>
                </c:pt>
              </c:numCache>
            </c:numRef>
          </c:val>
          <c:smooth val="0"/>
        </c:ser>
        <c:dLbls>
          <c:showLegendKey val="0"/>
          <c:showVal val="0"/>
          <c:showCatName val="0"/>
          <c:showSerName val="0"/>
          <c:showPercent val="0"/>
          <c:showBubbleSize val="0"/>
        </c:dLbls>
        <c:marker val="1"/>
        <c:smooth val="0"/>
        <c:axId val="111871104"/>
        <c:axId val="111873408"/>
      </c:lineChart>
      <c:catAx>
        <c:axId val="111871104"/>
        <c:scaling>
          <c:orientation val="minMax"/>
        </c:scaling>
        <c:delete val="0"/>
        <c:axPos val="b"/>
        <c:title>
          <c:tx>
            <c:rich>
              <a:bodyPr/>
              <a:lstStyle/>
              <a:p>
                <a:pPr>
                  <a:defRPr/>
                </a:pPr>
                <a:r>
                  <a:rPr lang="ru-RU"/>
                  <a:t>Баллы</a:t>
                </a:r>
              </a:p>
            </c:rich>
          </c:tx>
          <c:overlay val="0"/>
        </c:title>
        <c:majorTickMark val="out"/>
        <c:minorTickMark val="none"/>
        <c:tickLblPos val="nextTo"/>
        <c:crossAx val="111873408"/>
        <c:crosses val="autoZero"/>
        <c:auto val="1"/>
        <c:lblAlgn val="ctr"/>
        <c:lblOffset val="100"/>
        <c:noMultiLvlLbl val="0"/>
      </c:catAx>
      <c:valAx>
        <c:axId val="111873408"/>
        <c:scaling>
          <c:orientation val="minMax"/>
        </c:scaling>
        <c:delete val="0"/>
        <c:axPos val="l"/>
        <c:majorGridlines/>
        <c:title>
          <c:tx>
            <c:rich>
              <a:bodyPr rot="-5400000" vert="horz"/>
              <a:lstStyle/>
              <a:p>
                <a:pPr>
                  <a:defRPr/>
                </a:pPr>
                <a:r>
                  <a:rPr lang="ru-RU"/>
                  <a:t>Количество участников</a:t>
                </a:r>
              </a:p>
            </c:rich>
          </c:tx>
          <c:overlay val="0"/>
        </c:title>
        <c:numFmt formatCode="General" sourceLinked="1"/>
        <c:majorTickMark val="out"/>
        <c:minorTickMark val="none"/>
        <c:tickLblPos val="nextTo"/>
        <c:crossAx val="1118711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ПГИРО</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Турчак</dc:creator>
  <cp:lastModifiedBy>Татьяна П. Глушкова</cp:lastModifiedBy>
  <cp:revision>2</cp:revision>
  <dcterms:created xsi:type="dcterms:W3CDTF">2013-09-27T07:55:00Z</dcterms:created>
  <dcterms:modified xsi:type="dcterms:W3CDTF">2013-09-27T07:55:00Z</dcterms:modified>
</cp:coreProperties>
</file>